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96" w:rsidRDefault="00F47596" w:rsidP="00FB05F9">
      <w:pPr>
        <w:spacing w:line="276" w:lineRule="auto"/>
        <w:jc w:val="center"/>
        <w:rPr>
          <w:b/>
          <w:sz w:val="28"/>
          <w:szCs w:val="28"/>
        </w:rPr>
      </w:pPr>
      <w:bookmarkStart w:id="0" w:name="_GoBack"/>
      <w:bookmarkEnd w:id="0"/>
      <w:r>
        <w:rPr>
          <w:b/>
          <w:sz w:val="28"/>
          <w:szCs w:val="28"/>
        </w:rPr>
        <w:t xml:space="preserve">The State of Digitalization in Montenegro and Indonesia: A Comparative Study </w:t>
      </w:r>
    </w:p>
    <w:p w:rsidR="00F47596" w:rsidRPr="00A83B35" w:rsidRDefault="00F47596" w:rsidP="00FB05F9">
      <w:pPr>
        <w:spacing w:line="276" w:lineRule="auto"/>
        <w:jc w:val="center"/>
        <w:rPr>
          <w:b/>
          <w:szCs w:val="24"/>
        </w:rPr>
      </w:pPr>
    </w:p>
    <w:p w:rsidR="00F47596" w:rsidRPr="00A83B35" w:rsidRDefault="00F47596" w:rsidP="00FB05F9">
      <w:pPr>
        <w:spacing w:line="276" w:lineRule="auto"/>
        <w:jc w:val="center"/>
        <w:rPr>
          <w:b/>
          <w:szCs w:val="24"/>
        </w:rPr>
      </w:pPr>
      <w:r>
        <w:rPr>
          <w:b/>
          <w:szCs w:val="24"/>
        </w:rPr>
        <w:t>Ivan Piper</w:t>
      </w:r>
      <w:r>
        <w:rPr>
          <w:rStyle w:val="FootnoteReference"/>
          <w:b/>
          <w:szCs w:val="24"/>
        </w:rPr>
        <w:footnoteReference w:id="1"/>
      </w:r>
      <w:r>
        <w:rPr>
          <w:b/>
          <w:szCs w:val="24"/>
        </w:rPr>
        <w:t xml:space="preserve">, </w:t>
      </w:r>
      <w:proofErr w:type="spellStart"/>
      <w:r>
        <w:rPr>
          <w:b/>
          <w:szCs w:val="24"/>
        </w:rPr>
        <w:t>Ratna</w:t>
      </w:r>
      <w:proofErr w:type="spellEnd"/>
      <w:r>
        <w:rPr>
          <w:b/>
          <w:szCs w:val="24"/>
        </w:rPr>
        <w:t xml:space="preserve"> </w:t>
      </w:r>
      <w:proofErr w:type="spellStart"/>
      <w:r>
        <w:rPr>
          <w:b/>
          <w:szCs w:val="24"/>
        </w:rPr>
        <w:t>Roostika</w:t>
      </w:r>
      <w:proofErr w:type="spellEnd"/>
      <w:r>
        <w:rPr>
          <w:rStyle w:val="FootnoteReference"/>
          <w:b/>
          <w:szCs w:val="24"/>
        </w:rPr>
        <w:footnoteReference w:id="2"/>
      </w:r>
      <w:r>
        <w:rPr>
          <w:b/>
          <w:szCs w:val="24"/>
        </w:rPr>
        <w:t xml:space="preserve">, </w:t>
      </w:r>
      <w:proofErr w:type="spellStart"/>
      <w:r>
        <w:rPr>
          <w:b/>
          <w:szCs w:val="24"/>
        </w:rPr>
        <w:t>Majang</w:t>
      </w:r>
      <w:proofErr w:type="spellEnd"/>
      <w:r>
        <w:rPr>
          <w:b/>
          <w:szCs w:val="24"/>
        </w:rPr>
        <w:t xml:space="preserve"> </w:t>
      </w:r>
      <w:proofErr w:type="spellStart"/>
      <w:r>
        <w:rPr>
          <w:b/>
          <w:szCs w:val="24"/>
        </w:rPr>
        <w:t>Palupi</w:t>
      </w:r>
      <w:proofErr w:type="spellEnd"/>
      <w:r>
        <w:rPr>
          <w:rStyle w:val="FootnoteReference"/>
          <w:b/>
          <w:szCs w:val="24"/>
        </w:rPr>
        <w:footnoteReference w:id="3"/>
      </w:r>
    </w:p>
    <w:p w:rsidR="00F47596" w:rsidRPr="000F01AA" w:rsidRDefault="00F47596" w:rsidP="00FB05F9">
      <w:pPr>
        <w:spacing w:line="276" w:lineRule="auto"/>
        <w:rPr>
          <w:szCs w:val="24"/>
          <w:lang w:val="sk-SK"/>
        </w:rPr>
      </w:pPr>
    </w:p>
    <w:p w:rsidR="00F47596" w:rsidRPr="0044138D" w:rsidRDefault="00F47596" w:rsidP="00FB05F9">
      <w:pPr>
        <w:spacing w:line="276" w:lineRule="auto"/>
        <w:rPr>
          <w:b/>
          <w:szCs w:val="24"/>
        </w:rPr>
      </w:pPr>
      <w:r w:rsidRPr="0044138D">
        <w:rPr>
          <w:b/>
          <w:szCs w:val="24"/>
        </w:rPr>
        <w:t>Abstract</w:t>
      </w:r>
    </w:p>
    <w:p w:rsidR="00F47596" w:rsidRDefault="00F47596" w:rsidP="00FB05F9">
      <w:pPr>
        <w:spacing w:line="276" w:lineRule="auto"/>
        <w:rPr>
          <w:i/>
          <w:szCs w:val="24"/>
        </w:rPr>
      </w:pPr>
    </w:p>
    <w:p w:rsidR="00F47596" w:rsidRDefault="00F47596" w:rsidP="00FB05F9">
      <w:pPr>
        <w:spacing w:line="276" w:lineRule="auto"/>
        <w:rPr>
          <w:i/>
          <w:szCs w:val="24"/>
        </w:rPr>
      </w:pPr>
      <w:r>
        <w:rPr>
          <w:i/>
          <w:szCs w:val="24"/>
        </w:rPr>
        <w:t xml:space="preserve">The primary objective of this research is to conduct a comparative analysis of the state of digitalization in Montenegro and Indonesia. Therefore, the aim of this research is to analyze the current status of digitalization in these two countries, the effects of COVID-19 on the process of digitalization, as well as other potential factors that have affected the process of digitalization in Montenegro and Indonesia. </w:t>
      </w:r>
    </w:p>
    <w:p w:rsidR="00F47596" w:rsidRDefault="00F47596" w:rsidP="00FB05F9">
      <w:pPr>
        <w:spacing w:line="276" w:lineRule="auto"/>
        <w:rPr>
          <w:i/>
          <w:szCs w:val="24"/>
        </w:rPr>
      </w:pPr>
    </w:p>
    <w:p w:rsidR="00F47596" w:rsidRDefault="00F47596" w:rsidP="00FB05F9">
      <w:pPr>
        <w:spacing w:line="276" w:lineRule="auto"/>
        <w:rPr>
          <w:i/>
          <w:szCs w:val="24"/>
        </w:rPr>
      </w:pPr>
      <w:r>
        <w:rPr>
          <w:i/>
          <w:szCs w:val="24"/>
        </w:rPr>
        <w:t>The research is based on methodology which includes review of existing scientific literature and various reports, government reports, strategies and other relevant documents, as well as data analysis in Montenegro and Indonesia. The results show that there are a number of concrete positive consequences of the coronavirus crisis when it comes to the process of digitalization, and that the role of governments is getting bigger in that regard. The mindset of people has changed in the past several years, which led to new needs, as well as new and faster ways of doing business, or life in general. However, several factors are identified that could hinder the process of digitalization in Montenegro and Indonesia. Therefore, due to poverty and digital illiteracy, especially in rural areas, it is questionable if the whole population of these two countries have enough knowledge, skills, sufficient technology and equipment to be able to adapt to new digital procedures.</w:t>
      </w:r>
    </w:p>
    <w:p w:rsidR="00F47596" w:rsidRDefault="00F47596" w:rsidP="00FB05F9">
      <w:pPr>
        <w:spacing w:line="276" w:lineRule="auto"/>
        <w:rPr>
          <w:i/>
          <w:szCs w:val="24"/>
        </w:rPr>
      </w:pPr>
    </w:p>
    <w:p w:rsidR="00F47596" w:rsidRDefault="00F47596" w:rsidP="00FB05F9">
      <w:pPr>
        <w:spacing w:line="276" w:lineRule="auto"/>
        <w:rPr>
          <w:szCs w:val="24"/>
        </w:rPr>
      </w:pPr>
      <w:r w:rsidRPr="00AC1B69">
        <w:rPr>
          <w:b/>
          <w:szCs w:val="24"/>
        </w:rPr>
        <w:t>JEL classification</w:t>
      </w:r>
      <w:r w:rsidRPr="00A83B35">
        <w:rPr>
          <w:szCs w:val="24"/>
        </w:rPr>
        <w:t xml:space="preserve">: </w:t>
      </w:r>
      <w:r>
        <w:rPr>
          <w:szCs w:val="24"/>
        </w:rPr>
        <w:t xml:space="preserve">O 57, O 33 </w:t>
      </w:r>
    </w:p>
    <w:p w:rsidR="00F47596" w:rsidRPr="00BD4362" w:rsidRDefault="00F47596" w:rsidP="00FB05F9">
      <w:pPr>
        <w:spacing w:line="276" w:lineRule="auto"/>
        <w:rPr>
          <w:szCs w:val="24"/>
        </w:rPr>
      </w:pPr>
      <w:r w:rsidRPr="00AC1B69">
        <w:rPr>
          <w:b/>
          <w:szCs w:val="24"/>
        </w:rPr>
        <w:t>Keywords</w:t>
      </w:r>
      <w:r w:rsidRPr="00A83B35">
        <w:rPr>
          <w:szCs w:val="24"/>
        </w:rPr>
        <w:t xml:space="preserve">: </w:t>
      </w:r>
      <w:r>
        <w:rPr>
          <w:szCs w:val="24"/>
        </w:rPr>
        <w:t>Digitalization, COVID-19, digital illiteracy, government, Internet</w:t>
      </w:r>
    </w:p>
    <w:p w:rsidR="00F47596" w:rsidRDefault="00F47596" w:rsidP="00FB05F9">
      <w:pPr>
        <w:spacing w:line="276" w:lineRule="auto"/>
        <w:rPr>
          <w:i/>
          <w:szCs w:val="24"/>
        </w:rPr>
      </w:pPr>
    </w:p>
    <w:p w:rsidR="00F47596" w:rsidRDefault="00F47596" w:rsidP="00FB05F9">
      <w:pPr>
        <w:spacing w:line="276" w:lineRule="auto"/>
        <w:rPr>
          <w:i/>
          <w:szCs w:val="24"/>
        </w:rPr>
      </w:pPr>
    </w:p>
    <w:p w:rsidR="00F47596" w:rsidRDefault="00F47596"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47596" w:rsidRDefault="00F47596" w:rsidP="00FB05F9">
      <w:pPr>
        <w:spacing w:line="276" w:lineRule="auto"/>
        <w:rPr>
          <w:i/>
          <w:szCs w:val="24"/>
        </w:rPr>
      </w:pPr>
    </w:p>
    <w:p w:rsidR="00192ACB" w:rsidRPr="00F47596" w:rsidRDefault="00F47596" w:rsidP="00FB05F9">
      <w:pPr>
        <w:spacing w:line="276" w:lineRule="auto"/>
        <w:rPr>
          <w:b/>
        </w:rPr>
      </w:pPr>
      <w:r w:rsidRPr="00F47596">
        <w:rPr>
          <w:b/>
        </w:rPr>
        <w:lastRenderedPageBreak/>
        <w:t>Introduction</w:t>
      </w:r>
    </w:p>
    <w:p w:rsidR="00F47596" w:rsidRDefault="00F47596" w:rsidP="00FB05F9">
      <w:pPr>
        <w:spacing w:line="276" w:lineRule="auto"/>
      </w:pPr>
    </w:p>
    <w:p w:rsidR="00F47596" w:rsidRDefault="00F47596" w:rsidP="00FB05F9">
      <w:pPr>
        <w:spacing w:line="276" w:lineRule="auto"/>
      </w:pPr>
      <w:r>
        <w:t>Digital transformation is one of the most important preconditions for development of countries, and as such represents the backbone of economic growth. This is especially true after the coronavirus crisis, which has imposed the need for faster digital development and a new way of thinking. Therefore, digital economy can bring a number of opportunities for developing countries, which, on the other hand, depends on the ability of countries and citizens to adapt to new technologies and conditions.</w:t>
      </w:r>
    </w:p>
    <w:p w:rsidR="00F47596" w:rsidRDefault="00F47596" w:rsidP="00FB05F9">
      <w:pPr>
        <w:spacing w:line="276" w:lineRule="auto"/>
      </w:pPr>
    </w:p>
    <w:p w:rsidR="00F47596" w:rsidRDefault="00F47596" w:rsidP="00FB05F9">
      <w:pPr>
        <w:spacing w:line="276" w:lineRule="auto"/>
      </w:pPr>
      <w:r>
        <w:t xml:space="preserve">This paper aims to analyze </w:t>
      </w:r>
      <w:r w:rsidR="008D00A7">
        <w:t xml:space="preserve">and compare </w:t>
      </w:r>
      <w:r>
        <w:t>the status of digitalization process in two countries from two regions, Montenegro (Europe) and Indonesia (South East Asian Region)</w:t>
      </w:r>
      <w:r w:rsidR="008D00A7">
        <w:t xml:space="preserve">. </w:t>
      </w:r>
      <w:r>
        <w:t>Therefore, the aim of this research is to analyze the current status of digitalization in these two countries, the effects of COVID-19 pandemic on the process of digitalization, as well as other potential factors that have affected the process of digitalization in Montenegro and Indonesia.</w:t>
      </w:r>
    </w:p>
    <w:p w:rsidR="00F47596" w:rsidRDefault="00F47596" w:rsidP="00FB05F9">
      <w:pPr>
        <w:spacing w:line="276" w:lineRule="auto"/>
      </w:pPr>
    </w:p>
    <w:p w:rsidR="00F47596" w:rsidRDefault="00F47596" w:rsidP="00FB05F9">
      <w:pPr>
        <w:spacing w:line="276" w:lineRule="auto"/>
      </w:pPr>
      <w:r>
        <w:t>This research is based on methodology which includes desktop research (collecting quantitative and qualitative information with international reference data), as well as review and analysis of available documentation, i.e. scientific literature and various reports, government reports, strategies and other relevant documents.</w:t>
      </w:r>
    </w:p>
    <w:p w:rsidR="00F47596" w:rsidRDefault="00F47596" w:rsidP="00FB05F9">
      <w:pPr>
        <w:spacing w:line="276" w:lineRule="auto"/>
      </w:pPr>
    </w:p>
    <w:p w:rsidR="00F47596" w:rsidRDefault="00F47596" w:rsidP="00FB05F9">
      <w:pPr>
        <w:spacing w:line="276" w:lineRule="auto"/>
      </w:pPr>
      <w:r>
        <w:t>Based on available scientific research, data and reports, the mindset of people has changed in the past several years, which led to new needs, as well as new and faster ways of doing business and life in general. On the other hand, there are several challenges that are raising the question if the whole population of Montenegro and Indonesia have enough knowledge, skills, sufficient technology and equipment on disposal to be able to adapt to new digital procedures. Therefore, based on these observations, two hypotheses regarding digitalization process in Montenegro and Indonesia are formulated:</w:t>
      </w:r>
    </w:p>
    <w:p w:rsidR="00F47596" w:rsidRDefault="00F47596" w:rsidP="00FB05F9">
      <w:pPr>
        <w:spacing w:line="276" w:lineRule="auto"/>
      </w:pPr>
    </w:p>
    <w:p w:rsidR="00F47596" w:rsidRPr="00F47596" w:rsidRDefault="00F47596" w:rsidP="00FB05F9">
      <w:pPr>
        <w:spacing w:line="276" w:lineRule="auto"/>
        <w:rPr>
          <w:i/>
        </w:rPr>
      </w:pPr>
      <w:r w:rsidRPr="00F47596">
        <w:rPr>
          <w:b/>
          <w:i/>
        </w:rPr>
        <w:t>H1:</w:t>
      </w:r>
      <w:r w:rsidRPr="00F47596">
        <w:rPr>
          <w:i/>
        </w:rPr>
        <w:t xml:space="preserve"> COVID-19 pandemic has accelerated the process of digitalization in Montenegro and Indonesia, increasing the role of government in that process</w:t>
      </w:r>
    </w:p>
    <w:p w:rsidR="00F47596" w:rsidRPr="00F47596" w:rsidRDefault="00F47596" w:rsidP="00FB05F9">
      <w:pPr>
        <w:spacing w:line="276" w:lineRule="auto"/>
        <w:rPr>
          <w:i/>
        </w:rPr>
      </w:pPr>
    </w:p>
    <w:p w:rsidR="00F47596" w:rsidRPr="00F47596" w:rsidRDefault="00F47596" w:rsidP="00FB05F9">
      <w:pPr>
        <w:spacing w:line="276" w:lineRule="auto"/>
        <w:rPr>
          <w:i/>
        </w:rPr>
      </w:pPr>
      <w:r w:rsidRPr="00F47596">
        <w:rPr>
          <w:b/>
          <w:i/>
        </w:rPr>
        <w:t>H2:</w:t>
      </w:r>
      <w:r w:rsidRPr="00F47596">
        <w:rPr>
          <w:i/>
        </w:rPr>
        <w:t xml:space="preserve"> Digital illiteracy, availability of technology and share of rural population are hindering the digitalization process in both countries</w:t>
      </w:r>
    </w:p>
    <w:p w:rsidR="00F47596" w:rsidRPr="00F47596" w:rsidRDefault="00F47596" w:rsidP="00FB05F9">
      <w:pPr>
        <w:spacing w:line="276" w:lineRule="auto"/>
        <w:ind w:left="720"/>
        <w:rPr>
          <w:i/>
        </w:rPr>
      </w:pPr>
    </w:p>
    <w:p w:rsidR="00F47596" w:rsidRDefault="00F47596" w:rsidP="00FB05F9">
      <w:pPr>
        <w:spacing w:line="276" w:lineRule="auto"/>
      </w:pPr>
      <w:r>
        <w:t>These hypotheses serve as a starting point for research and empirical investigation into the specific factors affecting the digitalization of Montenegro and Indonesia.</w:t>
      </w:r>
    </w:p>
    <w:p w:rsidR="00FB05F9" w:rsidRDefault="00FB05F9" w:rsidP="00FB05F9">
      <w:pPr>
        <w:spacing w:line="276" w:lineRule="auto"/>
      </w:pPr>
    </w:p>
    <w:p w:rsidR="00FB05F9" w:rsidRDefault="00FB05F9" w:rsidP="00FB05F9">
      <w:pPr>
        <w:spacing w:line="276" w:lineRule="auto"/>
      </w:pPr>
    </w:p>
    <w:p w:rsidR="00FB05F9" w:rsidRDefault="00FB05F9" w:rsidP="00FB05F9">
      <w:pPr>
        <w:spacing w:line="276" w:lineRule="auto"/>
      </w:pPr>
    </w:p>
    <w:p w:rsidR="00FB05F9" w:rsidRDefault="00FB05F9" w:rsidP="00FB05F9">
      <w:pPr>
        <w:spacing w:line="276" w:lineRule="auto"/>
      </w:pPr>
    </w:p>
    <w:p w:rsidR="00FB05F9" w:rsidRDefault="00FB05F9" w:rsidP="00FB05F9">
      <w:pPr>
        <w:spacing w:line="276" w:lineRule="auto"/>
      </w:pPr>
    </w:p>
    <w:p w:rsidR="00366111" w:rsidRDefault="00366111" w:rsidP="00FB05F9">
      <w:pPr>
        <w:spacing w:line="276" w:lineRule="auto"/>
      </w:pPr>
    </w:p>
    <w:p w:rsidR="00FB05F9" w:rsidRDefault="00FB05F9" w:rsidP="00FB05F9">
      <w:pPr>
        <w:spacing w:line="276" w:lineRule="auto"/>
      </w:pPr>
    </w:p>
    <w:p w:rsidR="00FB05F9" w:rsidRDefault="00FB05F9" w:rsidP="00FB05F9">
      <w:pPr>
        <w:spacing w:line="276" w:lineRule="auto"/>
      </w:pPr>
    </w:p>
    <w:p w:rsidR="00FB05F9" w:rsidRPr="00FB05F9" w:rsidRDefault="00FB05F9" w:rsidP="00FB05F9">
      <w:pPr>
        <w:spacing w:line="276" w:lineRule="auto"/>
        <w:rPr>
          <w:b/>
        </w:rPr>
      </w:pPr>
      <w:r w:rsidRPr="00FB05F9">
        <w:rPr>
          <w:b/>
        </w:rPr>
        <w:lastRenderedPageBreak/>
        <w:t>State of Digitalization in Montenegro</w:t>
      </w:r>
    </w:p>
    <w:p w:rsidR="00FB05F9" w:rsidRDefault="00FB05F9" w:rsidP="00FB05F9">
      <w:pPr>
        <w:spacing w:line="276" w:lineRule="auto"/>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 number of works that analyses the process of digitalization from different aspects in Montenegro have been published. For example, digitization in terms of C-ITS, Agriculture and Healthcare has been addressed by Kara, P. et al.</w:t>
      </w:r>
      <w:r>
        <w:rPr>
          <w:rStyle w:val="FootnoteReference"/>
          <w:rFonts w:eastAsiaTheme="minorHAnsi"/>
          <w:color w:val="000000"/>
          <w:szCs w:val="24"/>
          <w:lang w:bidi="ar-SA"/>
        </w:rPr>
        <w:footnoteReference w:id="4"/>
      </w:r>
      <w:r>
        <w:rPr>
          <w:rFonts w:eastAsiaTheme="minorHAnsi"/>
          <w:color w:val="000000"/>
          <w:szCs w:val="24"/>
          <w:lang w:bidi="ar-SA"/>
        </w:rPr>
        <w:t xml:space="preserve"> Digital transformation with focus on companies has been conducted by </w:t>
      </w:r>
      <w:proofErr w:type="spellStart"/>
      <w:r>
        <w:rPr>
          <w:rFonts w:eastAsiaTheme="minorHAnsi"/>
          <w:color w:val="000000"/>
          <w:szCs w:val="24"/>
          <w:lang w:bidi="ar-SA"/>
        </w:rPr>
        <w:t>Golubović</w:t>
      </w:r>
      <w:proofErr w:type="spellEnd"/>
      <w:r>
        <w:rPr>
          <w:rFonts w:eastAsiaTheme="minorHAnsi"/>
          <w:color w:val="000000"/>
          <w:szCs w:val="24"/>
          <w:lang w:bidi="ar-SA"/>
        </w:rPr>
        <w:t xml:space="preserve"> et al.</w:t>
      </w:r>
      <w:r>
        <w:rPr>
          <w:rStyle w:val="FootnoteReference"/>
          <w:rFonts w:eastAsiaTheme="minorHAnsi"/>
          <w:color w:val="000000"/>
          <w:szCs w:val="24"/>
          <w:lang w:bidi="ar-SA"/>
        </w:rPr>
        <w:footnoteReference w:id="5"/>
      </w:r>
      <w:r>
        <w:rPr>
          <w:rFonts w:eastAsiaTheme="minorHAnsi"/>
          <w:color w:val="000000"/>
          <w:szCs w:val="24"/>
          <w:lang w:bidi="ar-SA"/>
        </w:rPr>
        <w:t xml:space="preserve"> Digital transformation with focus on digital marketing has been addressed by </w:t>
      </w:r>
      <w:proofErr w:type="spellStart"/>
      <w:r>
        <w:rPr>
          <w:rFonts w:eastAsiaTheme="minorHAnsi"/>
          <w:color w:val="000000"/>
          <w:szCs w:val="24"/>
          <w:lang w:bidi="ar-SA"/>
        </w:rPr>
        <w:t>Melović</w:t>
      </w:r>
      <w:proofErr w:type="spellEnd"/>
      <w:r>
        <w:rPr>
          <w:rFonts w:eastAsiaTheme="minorHAnsi"/>
          <w:color w:val="000000"/>
          <w:szCs w:val="24"/>
          <w:lang w:bidi="ar-SA"/>
        </w:rPr>
        <w:t xml:space="preserve"> et al</w:t>
      </w:r>
      <w:r>
        <w:rPr>
          <w:rStyle w:val="FootnoteReference"/>
          <w:rFonts w:eastAsiaTheme="minorHAnsi"/>
          <w:color w:val="000000"/>
          <w:szCs w:val="24"/>
          <w:lang w:bidi="ar-SA"/>
        </w:rPr>
        <w:footnoteReference w:id="6"/>
      </w:r>
      <w:r>
        <w:rPr>
          <w:rFonts w:eastAsiaTheme="minorHAnsi"/>
          <w:color w:val="000000"/>
          <w:szCs w:val="24"/>
          <w:lang w:bidi="ar-SA"/>
        </w:rPr>
        <w:t>, etc. The state of digitalization as a whole has been addressed by the Situation Analysis, conducted by the Ministry of Public Administration, Digital Society and Media.</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According to the Situation Analysis for Preparation of Montenegro Digital Transformation Strategy 2022-2026, one of the most important challenges identified was the lack of digital skills at several levels (employees in private and public organizations, students, but also the general public).</w:t>
      </w:r>
      <w:r>
        <w:rPr>
          <w:rStyle w:val="FootnoteReference"/>
          <w:rFonts w:eastAsiaTheme="minorHAnsi"/>
          <w:color w:val="000000"/>
          <w:szCs w:val="24"/>
          <w:lang w:bidi="ar-SA"/>
        </w:rPr>
        <w:footnoteReference w:id="7"/>
      </w:r>
      <w:r>
        <w:rPr>
          <w:rFonts w:eastAsiaTheme="minorHAnsi"/>
          <w:color w:val="000000"/>
          <w:szCs w:val="24"/>
          <w:lang w:bidi="ar-SA"/>
        </w:rPr>
        <w:t xml:space="preserve"> Therefore, the need to strengthen the ICT sector in Montenegro is recognized as one of the most important challenges and potentials in situation analysis. </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According to the Final Report on the Implementation of the Information Society Development Strategy 2016-2020, 50% of all activities were fully implemented, 31% of activities were partially implemented, and 20% of planned activities remained not implemented.</w:t>
      </w:r>
      <w:r>
        <w:rPr>
          <w:rStyle w:val="FootnoteReference"/>
          <w:rFonts w:eastAsiaTheme="minorHAnsi"/>
          <w:color w:val="000000"/>
          <w:szCs w:val="24"/>
          <w:lang w:bidi="ar-SA"/>
        </w:rPr>
        <w:footnoteReference w:id="8"/>
      </w:r>
      <w:r>
        <w:rPr>
          <w:rFonts w:eastAsiaTheme="minorHAnsi"/>
          <w:color w:val="000000"/>
          <w:szCs w:val="24"/>
          <w:lang w:bidi="ar-SA"/>
        </w:rPr>
        <w:t xml:space="preserve"> As a reason for the delay or lack of implementation of a large number of activities, the institutions especially recognized the specificity of the situation caused by the COVID-19 pandemic, in addition to the lack of funds and capacity. In addition, the lack of consensus of relevant institutions in defining priorities and deadlines, lack of financial resources and ambitious deadlines were recognized as key challenges.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When it comes to digital development of Montenegro, its level is analyzed by the various international institutions and organizations. For example, according to the United Nations (UN eGovernment Survey 2020)</w:t>
      </w:r>
      <w:r>
        <w:rPr>
          <w:rStyle w:val="FootnoteReference"/>
          <w:rFonts w:eastAsiaTheme="minorHAnsi"/>
          <w:color w:val="000000"/>
          <w:szCs w:val="24"/>
          <w:lang w:bidi="ar-SA"/>
        </w:rPr>
        <w:footnoteReference w:id="9"/>
      </w:r>
      <w:r>
        <w:rPr>
          <w:rFonts w:eastAsiaTheme="minorHAnsi"/>
          <w:color w:val="000000"/>
          <w:szCs w:val="24"/>
          <w:lang w:bidi="ar-SA"/>
        </w:rPr>
        <w:t xml:space="preserve">, Montenegro was ranked 75th in 2020 on the eGovernment Development Index, with a drop of 17 places from previous survey conducted in 2018. According to the same United Nations survey, the performance of the Electronic Services Index shows that Montenegro has not only results that are significantly below the sub region average </w:t>
      </w:r>
      <w:r>
        <w:rPr>
          <w:rFonts w:eastAsiaTheme="minorHAnsi"/>
          <w:color w:val="000000"/>
          <w:szCs w:val="24"/>
          <w:lang w:bidi="ar-SA"/>
        </w:rPr>
        <w:lastRenderedPageBreak/>
        <w:t>(southern Europe), but also below the world average (in Montenegro this index is 54.12%, while the world average is 56.2%</w:t>
      </w:r>
      <w:r w:rsidR="008746B4">
        <w:rPr>
          <w:rFonts w:eastAsiaTheme="minorHAnsi"/>
          <w:color w:val="000000"/>
          <w:szCs w:val="24"/>
          <w:lang w:bidi="ar-SA"/>
        </w:rPr>
        <w:t>).</w:t>
      </w:r>
      <w:r>
        <w:rPr>
          <w:rStyle w:val="FootnoteReference"/>
          <w:rFonts w:eastAsiaTheme="minorHAnsi"/>
          <w:color w:val="000000"/>
          <w:szCs w:val="24"/>
          <w:lang w:bidi="ar-SA"/>
        </w:rPr>
        <w:footnoteReference w:id="10"/>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When it comes to the e-participation index</w:t>
      </w:r>
      <w:r>
        <w:rPr>
          <w:rStyle w:val="FootnoteReference"/>
          <w:rFonts w:eastAsiaTheme="minorHAnsi"/>
          <w:color w:val="000000"/>
          <w:szCs w:val="24"/>
          <w:lang w:bidi="ar-SA"/>
        </w:rPr>
        <w:footnoteReference w:id="11"/>
      </w:r>
      <w:r>
        <w:rPr>
          <w:rFonts w:eastAsiaTheme="minorHAnsi"/>
          <w:color w:val="000000"/>
          <w:szCs w:val="24"/>
          <w:lang w:bidi="ar-SA"/>
        </w:rPr>
        <w:t>, which assesses the use of electronic services by which public administration provides information to citizens, position of Montenegro in 2020 was significantly lower compared to 2016, moving from 17th place to 100th place. Similar research into digital development is being conducted by the OECD. The report Competitiveness in Southeast Europe 2021</w:t>
      </w:r>
      <w:r>
        <w:rPr>
          <w:rStyle w:val="FootnoteReference"/>
          <w:rFonts w:eastAsiaTheme="minorHAnsi"/>
          <w:color w:val="000000"/>
          <w:szCs w:val="24"/>
          <w:lang w:bidi="ar-SA"/>
        </w:rPr>
        <w:footnoteReference w:id="12"/>
      </w:r>
      <w:r>
        <w:rPr>
          <w:rFonts w:eastAsiaTheme="minorHAnsi"/>
          <w:color w:val="000000"/>
          <w:szCs w:val="24"/>
          <w:lang w:bidi="ar-SA"/>
        </w:rPr>
        <w:t xml:space="preserve"> shows that in 2018 Montenegro did not have a list of fully digital services provided in the public sector. Although these studies measure the relative progress of countries in the process of improving e-government, there is a plenty of room for improvement when it comes to the reform processes in Montenegro.</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The e-government portal, which has over 80,000 users, was implemented in 2011 and lags behind modern trends in terms of technology and good user experience. According to the survey conducted by the Institute Alternative</w:t>
      </w:r>
      <w:r>
        <w:rPr>
          <w:rStyle w:val="FootnoteReference"/>
          <w:rFonts w:eastAsiaTheme="minorHAnsi"/>
          <w:color w:val="000000"/>
          <w:szCs w:val="24"/>
          <w:lang w:bidi="ar-SA"/>
        </w:rPr>
        <w:footnoteReference w:id="13"/>
      </w:r>
      <w:r>
        <w:rPr>
          <w:rFonts w:eastAsiaTheme="minorHAnsi"/>
          <w:color w:val="000000"/>
          <w:szCs w:val="24"/>
          <w:lang w:bidi="ar-SA"/>
        </w:rPr>
        <w:t>, only a third of Montenegrin citizens are aware that services provided by the Montenegrin Government are available in electronic format. Additionally, in 2019, MPADSM, in cooperation with UNDP and IPSOS Strategic Marketing</w:t>
      </w:r>
      <w:r>
        <w:rPr>
          <w:rStyle w:val="FootnoteReference"/>
          <w:rFonts w:eastAsiaTheme="minorHAnsi"/>
          <w:color w:val="000000"/>
          <w:szCs w:val="24"/>
          <w:lang w:bidi="ar-SA"/>
        </w:rPr>
        <w:footnoteReference w:id="14"/>
      </w:r>
      <w:r>
        <w:rPr>
          <w:rFonts w:eastAsiaTheme="minorHAnsi"/>
          <w:color w:val="000000"/>
          <w:szCs w:val="24"/>
          <w:lang w:bidi="ar-SA"/>
        </w:rPr>
        <w:t xml:space="preserve"> conducted a survey on the quality and satisfaction of citizens with e-services. The results from this study showed that over half of the citizens who learned about public administration e-services have not used any of them in the previous two years, about 20% state that they have used them infrequently, while the same number have used them occasionally or frequently. Additionally, more than three quarters of Montenegrin citizens are not informed about public administration e-services. On the other hand, companies are more informed than citizens - close to 90% of entrepreneurs estimate that their company is mostly or fully informed about e-services.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According to the National Report and Plan for Improving the Digital Agenda in Montenegro</w:t>
      </w:r>
      <w:r>
        <w:rPr>
          <w:rStyle w:val="FootnoteReference"/>
          <w:rFonts w:eastAsiaTheme="minorHAnsi"/>
          <w:color w:val="000000"/>
          <w:szCs w:val="24"/>
          <w:lang w:bidi="ar-SA"/>
        </w:rPr>
        <w:footnoteReference w:id="15"/>
      </w:r>
      <w:r>
        <w:rPr>
          <w:rFonts w:eastAsiaTheme="minorHAnsi"/>
          <w:color w:val="000000"/>
          <w:szCs w:val="24"/>
          <w:lang w:bidi="ar-SA"/>
        </w:rPr>
        <w:t>, conclusion is that the general legislative framework for e-government is at high level compared to other countries in the region. However, one of the biggest challenges is the disparity between law and practice and the relatively low awareness of public institutions about the value of providing e-services compared to traditional services.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One of the indicators that are important in regard to process of digitalization i</w:t>
      </w:r>
      <w:r w:rsidR="00366111">
        <w:rPr>
          <w:rFonts w:eastAsiaTheme="minorHAnsi"/>
          <w:color w:val="000000"/>
          <w:szCs w:val="24"/>
          <w:lang w:bidi="ar-SA"/>
        </w:rPr>
        <w:t>n</w:t>
      </w:r>
      <w:r>
        <w:rPr>
          <w:rFonts w:eastAsiaTheme="minorHAnsi"/>
          <w:color w:val="000000"/>
          <w:szCs w:val="24"/>
          <w:lang w:bidi="ar-SA"/>
        </w:rPr>
        <w:t xml:space="preserve"> one country is the number </w:t>
      </w:r>
      <w:r w:rsidR="00366111">
        <w:rPr>
          <w:rFonts w:eastAsiaTheme="minorHAnsi"/>
          <w:color w:val="000000"/>
          <w:szCs w:val="24"/>
          <w:lang w:bidi="ar-SA"/>
        </w:rPr>
        <w:t xml:space="preserve">of </w:t>
      </w:r>
      <w:r>
        <w:rPr>
          <w:rFonts w:eastAsiaTheme="minorHAnsi"/>
          <w:color w:val="000000"/>
          <w:szCs w:val="24"/>
          <w:lang w:bidi="ar-SA"/>
        </w:rPr>
        <w:t>ICT companies in that country. Therefore, according to the data from the Digital Innovation Profile</w:t>
      </w:r>
      <w:r>
        <w:rPr>
          <w:rStyle w:val="FootnoteReference"/>
          <w:rFonts w:eastAsiaTheme="minorHAnsi"/>
          <w:color w:val="000000"/>
          <w:szCs w:val="24"/>
          <w:lang w:bidi="ar-SA"/>
        </w:rPr>
        <w:footnoteReference w:id="16"/>
      </w:r>
      <w:r>
        <w:rPr>
          <w:rFonts w:eastAsiaTheme="minorHAnsi"/>
          <w:color w:val="000000"/>
          <w:szCs w:val="24"/>
          <w:lang w:bidi="ar-SA"/>
        </w:rPr>
        <w:t xml:space="preserve"> published by the International Telecommunication Union - ITU</w:t>
      </w:r>
      <w:r>
        <w:rPr>
          <w:rStyle w:val="FootnoteReference"/>
          <w:rFonts w:eastAsiaTheme="minorHAnsi"/>
          <w:color w:val="000000"/>
          <w:szCs w:val="24"/>
          <w:lang w:bidi="ar-SA"/>
        </w:rPr>
        <w:footnoteReference w:id="17"/>
      </w:r>
      <w:r>
        <w:rPr>
          <w:rFonts w:eastAsiaTheme="minorHAnsi"/>
          <w:color w:val="000000"/>
          <w:szCs w:val="24"/>
          <w:lang w:bidi="ar-SA"/>
        </w:rPr>
        <w:t xml:space="preserve">, there </w:t>
      </w:r>
      <w:r>
        <w:rPr>
          <w:rFonts w:eastAsiaTheme="minorHAnsi"/>
          <w:color w:val="000000"/>
          <w:szCs w:val="24"/>
          <w:lang w:bidi="ar-SA"/>
        </w:rPr>
        <w:lastRenderedPageBreak/>
        <w:t>were 970 companies within the ICT sector, that employ 4,441 workers in 2020, which compared to 2019 means an increase in the number of companies by 17%, and the number of employees by 15%. According to the analysis conducted in 2020 by the Digital Transformation Committee of the Montenegro Managers Association</w:t>
      </w:r>
      <w:r>
        <w:rPr>
          <w:rStyle w:val="FootnoteReference"/>
          <w:rFonts w:eastAsiaTheme="minorHAnsi"/>
          <w:color w:val="000000"/>
          <w:szCs w:val="24"/>
          <w:lang w:bidi="ar-SA"/>
        </w:rPr>
        <w:footnoteReference w:id="18"/>
      </w:r>
      <w:r>
        <w:rPr>
          <w:rFonts w:eastAsiaTheme="minorHAnsi"/>
          <w:color w:val="000000"/>
          <w:szCs w:val="24"/>
          <w:lang w:bidi="ar-SA"/>
        </w:rPr>
        <w:t>, one of the key issues are that the IT sector in Montenegro is ”insufficient, even poorly developed and absolutely not competitive at the regional level”, the basic characteristics of the IT sector are an average small number of employees, small financial, and thus the development potential of IT companies, while there is no strategic document in Montenegro related to the development of the IT sector. When it comes to strategic IT projects, worth even several million euro, almost none in the recent past have been awarded to Montenegrin IT companies because few of them today have the capacity to deal with such challenges. Outflow of staff is also an issue, as due to the sharp demand for IT professionals in Western markets, countries outside the EU are becoming their significant source of workers.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However, Montenegrin ICT sector is still at an early stage of development and has a lot of potential for improvement. Its development largely depends on state aid and the improvement of e-government services, but is recognized as one of the most important sectors for future economic development.</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spacing w:line="276" w:lineRule="auto"/>
        <w:rPr>
          <w:rFonts w:eastAsiaTheme="minorHAnsi"/>
          <w:color w:val="000000"/>
          <w:szCs w:val="24"/>
          <w:lang w:bidi="ar-SA"/>
        </w:rPr>
      </w:pPr>
      <w:r>
        <w:rPr>
          <w:rFonts w:eastAsiaTheme="minorHAnsi"/>
          <w:color w:val="000000"/>
          <w:szCs w:val="24"/>
          <w:lang w:bidi="ar-SA"/>
        </w:rPr>
        <w:t xml:space="preserve">To summarize, numerous activities have been implemented in Montenegro since 2016 and have laid the foundation for further development and digital transformation. Basic laws are prepared and adopted, a large number of public e-services are available. Additionally, due to geographical proximity, cultural proximity, lower labor costs, Montenegrin IT staff and companies are attractive to European clients. However, there are several obstacles that are hindering the process of digitalization in Montenegro. According to the Situation Analysis, the lack of coordination at central and high level regarding the implementation of digital transformation activities at national and sectoral level is evident. One of the problems are insufficient digital skills and IT skills in public administration and society as a whole, as well as lack of ICT human resources and low public investment in IT development. Additionally, continued brain </w:t>
      </w:r>
      <w:proofErr w:type="gramStart"/>
      <w:r>
        <w:rPr>
          <w:rFonts w:eastAsiaTheme="minorHAnsi"/>
          <w:color w:val="000000"/>
          <w:szCs w:val="24"/>
          <w:lang w:bidi="ar-SA"/>
        </w:rPr>
        <w:t>drain</w:t>
      </w:r>
      <w:proofErr w:type="gramEnd"/>
      <w:r>
        <w:rPr>
          <w:rFonts w:eastAsiaTheme="minorHAnsi"/>
          <w:color w:val="000000"/>
          <w:szCs w:val="24"/>
          <w:lang w:bidi="ar-SA"/>
        </w:rPr>
        <w:t xml:space="preserve"> due to more attractive conditions in other countries, as well as small market and changes in political arena that affect the prioritization of digital transformation are issues that are slowing down the progress in digital development of Montenegro. However, the challenges in the digital transformation of Montenegro identified in the Situation Analysis are addressed through two strategic goals as a part of Strategy: improving capacities and capabilities for digital transformation of Montenegro, and strengthening digital awareness of Montenegrin society and digital competitiveness of ICT sector.</w:t>
      </w:r>
      <w:r>
        <w:rPr>
          <w:rStyle w:val="FootnoteReference"/>
          <w:rFonts w:eastAsiaTheme="minorHAnsi"/>
          <w:color w:val="000000"/>
          <w:szCs w:val="24"/>
          <w:lang w:bidi="ar-SA"/>
        </w:rPr>
        <w:footnoteReference w:id="19"/>
      </w:r>
    </w:p>
    <w:p w:rsidR="00120448" w:rsidRDefault="00120448" w:rsidP="00FB05F9">
      <w:pPr>
        <w:spacing w:line="276" w:lineRule="auto"/>
      </w:pPr>
    </w:p>
    <w:p w:rsidR="00120448" w:rsidRDefault="00120448" w:rsidP="00FB05F9">
      <w:pPr>
        <w:spacing w:line="276" w:lineRule="auto"/>
      </w:pPr>
    </w:p>
    <w:p w:rsidR="00120448" w:rsidRDefault="00120448" w:rsidP="00FB05F9">
      <w:pPr>
        <w:spacing w:line="276" w:lineRule="auto"/>
      </w:pPr>
    </w:p>
    <w:p w:rsidR="00120448" w:rsidRDefault="00120448" w:rsidP="00FB05F9">
      <w:pPr>
        <w:spacing w:line="276" w:lineRule="auto"/>
        <w:rPr>
          <w:b/>
        </w:rPr>
      </w:pPr>
      <w:r w:rsidRPr="00FB05F9">
        <w:rPr>
          <w:b/>
        </w:rPr>
        <w:lastRenderedPageBreak/>
        <w:t xml:space="preserve">State of Digitalization in </w:t>
      </w:r>
      <w:r>
        <w:rPr>
          <w:b/>
        </w:rPr>
        <w:t>Indonesia</w:t>
      </w:r>
    </w:p>
    <w:p w:rsidR="00AD488A" w:rsidRPr="00AD488A" w:rsidRDefault="00AD488A" w:rsidP="00AD488A"/>
    <w:p w:rsidR="00AD488A" w:rsidRDefault="00AD488A" w:rsidP="00AD488A">
      <w:pPr>
        <w:rPr>
          <w:b/>
        </w:rPr>
      </w:pPr>
    </w:p>
    <w:p w:rsidR="00AD488A" w:rsidRDefault="00AD488A" w:rsidP="00A903EC">
      <w:pPr>
        <w:spacing w:line="276" w:lineRule="auto"/>
        <w:rPr>
          <w:rFonts w:eastAsiaTheme="minorHAnsi"/>
          <w:color w:val="000000"/>
          <w:szCs w:val="24"/>
          <w:lang w:bidi="ar-SA"/>
        </w:rPr>
      </w:pPr>
      <w:r w:rsidRPr="001C0B4E">
        <w:rPr>
          <w:rFonts w:eastAsiaTheme="minorHAnsi"/>
          <w:color w:val="000000"/>
          <w:szCs w:val="24"/>
          <w:lang w:bidi="ar-SA"/>
        </w:rPr>
        <w:t xml:space="preserve">There are a number of available works that analyses the process of digitalization in Indonesia. Current picture of the penetration of information and communication technology in society is </w:t>
      </w:r>
      <w:r w:rsidR="00A903EC" w:rsidRPr="001C0B4E">
        <w:rPr>
          <w:rFonts w:eastAsiaTheme="minorHAnsi"/>
          <w:color w:val="000000"/>
          <w:szCs w:val="24"/>
          <w:lang w:bidi="ar-SA"/>
        </w:rPr>
        <w:t xml:space="preserve">presented in </w:t>
      </w:r>
      <w:r w:rsidRPr="001C0B4E">
        <w:rPr>
          <w:rFonts w:eastAsiaTheme="minorHAnsi"/>
          <w:color w:val="000000"/>
          <w:szCs w:val="24"/>
          <w:lang w:bidi="ar-SA"/>
        </w:rPr>
        <w:t>Telecommunication Statistics in Indonesia 2022</w:t>
      </w:r>
      <w:r w:rsidR="00A903EC" w:rsidRPr="001C0B4E">
        <w:rPr>
          <w:rFonts w:eastAsiaTheme="minorHAnsi"/>
          <w:color w:val="000000"/>
          <w:szCs w:val="24"/>
          <w:lang w:bidi="ar-SA"/>
        </w:rPr>
        <w:t xml:space="preserve"> publication.</w:t>
      </w:r>
      <w:r w:rsidRPr="001C0B4E">
        <w:rPr>
          <w:rStyle w:val="FootnoteReference"/>
          <w:rFonts w:eastAsiaTheme="minorHAnsi"/>
          <w:color w:val="000000"/>
          <w:szCs w:val="24"/>
          <w:lang w:bidi="ar-SA"/>
        </w:rPr>
        <w:footnoteReference w:id="20"/>
      </w:r>
      <w:r w:rsidR="00D14B1E" w:rsidRPr="001C0B4E">
        <w:rPr>
          <w:rFonts w:eastAsiaTheme="minorHAnsi"/>
          <w:color w:val="000000"/>
          <w:szCs w:val="24"/>
          <w:lang w:bidi="ar-SA"/>
        </w:rPr>
        <w:t xml:space="preserve"> </w:t>
      </w:r>
      <w:r w:rsidR="008E4A9B" w:rsidRPr="001C0B4E">
        <w:rPr>
          <w:rFonts w:eastAsiaTheme="minorHAnsi"/>
          <w:color w:val="000000"/>
          <w:szCs w:val="24"/>
          <w:lang w:bidi="ar-SA"/>
        </w:rPr>
        <w:t>Digital transformation in Indonesia has been analyzed by Economic Research Institute for ASEAN and East Asia.</w:t>
      </w:r>
      <w:r w:rsidR="008E4A9B" w:rsidRPr="001C0B4E">
        <w:rPr>
          <w:rStyle w:val="FootnoteReference"/>
          <w:rFonts w:eastAsiaTheme="minorHAnsi"/>
          <w:color w:val="000000"/>
          <w:szCs w:val="24"/>
          <w:lang w:bidi="ar-SA"/>
        </w:rPr>
        <w:footnoteReference w:id="21"/>
      </w:r>
      <w:r w:rsidR="008E4A9B" w:rsidRPr="001C0B4E">
        <w:rPr>
          <w:rFonts w:eastAsiaTheme="minorHAnsi"/>
          <w:color w:val="000000"/>
          <w:szCs w:val="24"/>
          <w:lang w:bidi="ar-SA"/>
        </w:rPr>
        <w:t xml:space="preserve"> </w:t>
      </w:r>
      <w:r w:rsidR="007F045E" w:rsidRPr="001C0B4E">
        <w:rPr>
          <w:rFonts w:eastAsiaTheme="minorHAnsi"/>
          <w:color w:val="000000"/>
          <w:szCs w:val="24"/>
          <w:lang w:bidi="ar-SA"/>
        </w:rPr>
        <w:t xml:space="preserve">There have been several studies attempted to provide an overview of ICT skills of Indonesian society, for example a study by </w:t>
      </w:r>
      <w:proofErr w:type="spellStart"/>
      <w:r w:rsidR="007F045E" w:rsidRPr="001C0B4E">
        <w:rPr>
          <w:rFonts w:eastAsiaTheme="minorHAnsi"/>
          <w:color w:val="000000"/>
          <w:szCs w:val="24"/>
          <w:lang w:bidi="ar-SA"/>
        </w:rPr>
        <w:t>Juditha</w:t>
      </w:r>
      <w:proofErr w:type="spellEnd"/>
      <w:r w:rsidR="00401323" w:rsidRPr="001C0B4E">
        <w:rPr>
          <w:rStyle w:val="FootnoteReference"/>
          <w:rFonts w:eastAsiaTheme="minorHAnsi"/>
          <w:color w:val="000000"/>
          <w:szCs w:val="24"/>
          <w:lang w:bidi="ar-SA"/>
        </w:rPr>
        <w:footnoteReference w:id="22"/>
      </w:r>
      <w:r w:rsidR="007F045E" w:rsidRPr="001C0B4E">
        <w:rPr>
          <w:rFonts w:eastAsiaTheme="minorHAnsi"/>
          <w:color w:val="000000"/>
          <w:szCs w:val="24"/>
          <w:lang w:bidi="ar-SA"/>
        </w:rPr>
        <w:t>, Saleh</w:t>
      </w:r>
      <w:r w:rsidR="00401323" w:rsidRPr="001C0B4E">
        <w:rPr>
          <w:rStyle w:val="FootnoteReference"/>
          <w:rFonts w:eastAsiaTheme="minorHAnsi"/>
          <w:color w:val="000000"/>
          <w:szCs w:val="24"/>
          <w:lang w:bidi="ar-SA"/>
        </w:rPr>
        <w:footnoteReference w:id="23"/>
      </w:r>
      <w:r w:rsidR="007F045E" w:rsidRPr="001C0B4E">
        <w:rPr>
          <w:rFonts w:eastAsiaTheme="minorHAnsi"/>
          <w:color w:val="000000"/>
          <w:szCs w:val="24"/>
          <w:lang w:bidi="ar-SA"/>
        </w:rPr>
        <w:t xml:space="preserve">, and </w:t>
      </w:r>
      <w:proofErr w:type="spellStart"/>
      <w:r w:rsidR="007F045E" w:rsidRPr="001C0B4E">
        <w:rPr>
          <w:rFonts w:eastAsiaTheme="minorHAnsi"/>
          <w:color w:val="000000"/>
          <w:szCs w:val="24"/>
          <w:lang w:bidi="ar-SA"/>
        </w:rPr>
        <w:t>Syarifudin</w:t>
      </w:r>
      <w:proofErr w:type="spellEnd"/>
      <w:r w:rsidR="00401323" w:rsidRPr="001C0B4E">
        <w:rPr>
          <w:rStyle w:val="FootnoteReference"/>
          <w:rFonts w:eastAsiaTheme="minorHAnsi"/>
          <w:color w:val="000000"/>
          <w:szCs w:val="24"/>
          <w:lang w:bidi="ar-SA"/>
        </w:rPr>
        <w:footnoteReference w:id="24"/>
      </w:r>
      <w:r w:rsidR="007F045E" w:rsidRPr="001C0B4E">
        <w:rPr>
          <w:rFonts w:eastAsiaTheme="minorHAnsi"/>
          <w:color w:val="000000"/>
          <w:szCs w:val="24"/>
          <w:lang w:bidi="ar-SA"/>
        </w:rPr>
        <w:t xml:space="preserve">, although all three studies focus only on a certain region. However, a study by </w:t>
      </w:r>
      <w:proofErr w:type="spellStart"/>
      <w:r w:rsidR="007F045E" w:rsidRPr="001C0B4E">
        <w:rPr>
          <w:rFonts w:eastAsiaTheme="minorHAnsi"/>
          <w:color w:val="000000"/>
          <w:szCs w:val="24"/>
          <w:lang w:bidi="ar-SA"/>
        </w:rPr>
        <w:t>Ariansyah</w:t>
      </w:r>
      <w:proofErr w:type="spellEnd"/>
      <w:r w:rsidR="007F045E" w:rsidRPr="001C0B4E">
        <w:rPr>
          <w:rFonts w:eastAsiaTheme="minorHAnsi"/>
          <w:color w:val="000000"/>
          <w:szCs w:val="24"/>
          <w:lang w:bidi="ar-SA"/>
        </w:rPr>
        <w:t xml:space="preserve"> and </w:t>
      </w:r>
      <w:proofErr w:type="spellStart"/>
      <w:r w:rsidR="007F045E" w:rsidRPr="001C0B4E">
        <w:rPr>
          <w:rFonts w:eastAsiaTheme="minorHAnsi"/>
          <w:color w:val="000000"/>
          <w:szCs w:val="24"/>
          <w:lang w:bidi="ar-SA"/>
        </w:rPr>
        <w:t>Anandhita</w:t>
      </w:r>
      <w:proofErr w:type="spellEnd"/>
      <w:r w:rsidR="007F045E" w:rsidRPr="001C0B4E">
        <w:rPr>
          <w:rStyle w:val="FootnoteReference"/>
          <w:rFonts w:eastAsiaTheme="minorHAnsi"/>
          <w:color w:val="000000"/>
          <w:szCs w:val="24"/>
          <w:lang w:bidi="ar-SA"/>
        </w:rPr>
        <w:footnoteReference w:id="25"/>
      </w:r>
      <w:r w:rsidR="007F045E" w:rsidRPr="001C0B4E">
        <w:rPr>
          <w:rFonts w:eastAsiaTheme="minorHAnsi"/>
          <w:color w:val="000000"/>
          <w:szCs w:val="24"/>
          <w:lang w:bidi="ar-SA"/>
        </w:rPr>
        <w:t xml:space="preserve">, as well as by </w:t>
      </w:r>
      <w:proofErr w:type="spellStart"/>
      <w:r w:rsidR="007F045E" w:rsidRPr="001C0B4E">
        <w:rPr>
          <w:rFonts w:eastAsiaTheme="minorHAnsi"/>
          <w:color w:val="000000"/>
          <w:szCs w:val="24"/>
          <w:lang w:bidi="ar-SA"/>
        </w:rPr>
        <w:t>Wilantika</w:t>
      </w:r>
      <w:proofErr w:type="spellEnd"/>
      <w:r w:rsidR="007F045E" w:rsidRPr="001C0B4E">
        <w:rPr>
          <w:rFonts w:eastAsiaTheme="minorHAnsi"/>
          <w:color w:val="000000"/>
          <w:szCs w:val="24"/>
          <w:lang w:bidi="ar-SA"/>
        </w:rPr>
        <w:t>, et al.</w:t>
      </w:r>
      <w:r w:rsidR="007F045E" w:rsidRPr="001C0B4E">
        <w:rPr>
          <w:rStyle w:val="FootnoteReference"/>
          <w:rFonts w:eastAsiaTheme="minorHAnsi"/>
          <w:color w:val="000000"/>
          <w:szCs w:val="24"/>
          <w:lang w:bidi="ar-SA"/>
        </w:rPr>
        <w:footnoteReference w:id="26"/>
      </w:r>
      <w:r w:rsidR="007F045E" w:rsidRPr="001C0B4E">
        <w:rPr>
          <w:rFonts w:eastAsiaTheme="minorHAnsi"/>
          <w:color w:val="000000"/>
          <w:szCs w:val="24"/>
          <w:lang w:bidi="ar-SA"/>
        </w:rPr>
        <w:t xml:space="preserve"> </w:t>
      </w:r>
      <w:r w:rsidR="00401323" w:rsidRPr="001C0B4E">
        <w:rPr>
          <w:rFonts w:eastAsiaTheme="minorHAnsi"/>
          <w:color w:val="000000"/>
          <w:szCs w:val="24"/>
          <w:lang w:bidi="ar-SA"/>
        </w:rPr>
        <w:t>aim to investigate the inequality in ICT skills on the national level, that is among all provinces in Indonesia</w:t>
      </w:r>
      <w:r w:rsidR="007F045E" w:rsidRPr="001C0B4E">
        <w:rPr>
          <w:rFonts w:eastAsiaTheme="minorHAnsi"/>
          <w:color w:val="000000"/>
          <w:szCs w:val="24"/>
          <w:lang w:bidi="ar-SA"/>
        </w:rPr>
        <w:t xml:space="preserve">. </w:t>
      </w:r>
      <w:r w:rsidR="00366111">
        <w:rPr>
          <w:rFonts w:eastAsiaTheme="minorHAnsi"/>
          <w:color w:val="000000"/>
          <w:szCs w:val="24"/>
          <w:lang w:bidi="ar-SA"/>
        </w:rPr>
        <w:t>Additionally, t</w:t>
      </w:r>
      <w:r w:rsidR="00D14B1E" w:rsidRPr="001C0B4E">
        <w:rPr>
          <w:rFonts w:eastAsiaTheme="minorHAnsi"/>
          <w:color w:val="000000"/>
          <w:szCs w:val="24"/>
          <w:lang w:bidi="ar-SA"/>
        </w:rPr>
        <w:t>he effect of digital capability on competitiveness through digital innovation has been addressed by Hartono and Halim.</w:t>
      </w:r>
      <w:r w:rsidR="00D14B1E" w:rsidRPr="001C0B4E">
        <w:rPr>
          <w:rStyle w:val="FootnoteReference"/>
          <w:rFonts w:eastAsiaTheme="minorHAnsi"/>
          <w:color w:val="000000"/>
          <w:szCs w:val="24"/>
          <w:lang w:bidi="ar-SA"/>
        </w:rPr>
        <w:footnoteReference w:id="27"/>
      </w:r>
    </w:p>
    <w:p w:rsidR="00A903EC" w:rsidRDefault="00A903EC" w:rsidP="00A903EC">
      <w:pPr>
        <w:spacing w:line="276" w:lineRule="auto"/>
      </w:pPr>
    </w:p>
    <w:p w:rsidR="003070A9" w:rsidRPr="001C0B4E" w:rsidRDefault="00EB54CE" w:rsidP="00A903EC">
      <w:pPr>
        <w:spacing w:line="276" w:lineRule="auto"/>
      </w:pPr>
      <w:r w:rsidRPr="001C0B4E">
        <w:t>Indonesia has the largest economy in Southeast Asia and has several of the vital ingredients</w:t>
      </w:r>
      <w:r w:rsidR="00D14B1E" w:rsidRPr="001C0B4E">
        <w:t xml:space="preserve"> needed to become a digital leader. According to the IBM, its</w:t>
      </w:r>
      <w:r w:rsidR="00F42BAD" w:rsidRPr="001C0B4E">
        <w:t xml:space="preserve"> vibrant</w:t>
      </w:r>
      <w:r w:rsidR="00D14B1E" w:rsidRPr="001C0B4E">
        <w:t xml:space="preserve"> technology start-up ecosystem is second only to Singapore within the region.</w:t>
      </w:r>
      <w:r w:rsidR="00D14B1E" w:rsidRPr="001C0B4E">
        <w:rPr>
          <w:rStyle w:val="FootnoteReference"/>
        </w:rPr>
        <w:footnoteReference w:id="28"/>
      </w:r>
      <w:r w:rsidR="00D14B1E" w:rsidRPr="001C0B4E">
        <w:t xml:space="preserve"> </w:t>
      </w:r>
      <w:r w:rsidR="003070A9" w:rsidRPr="001C0B4E">
        <w:t xml:space="preserve">Indonesia has produced its own multi-billion-dollar tech platforms, a home-grown </w:t>
      </w:r>
      <w:proofErr w:type="spellStart"/>
      <w:r w:rsidR="003070A9" w:rsidRPr="001C0B4E">
        <w:t>Gojek</w:t>
      </w:r>
      <w:proofErr w:type="spellEnd"/>
      <w:r w:rsidR="003070A9" w:rsidRPr="001C0B4E">
        <w:t xml:space="preserve"> “super-app”, and numerous tech startups. It has one of the fastest growing e-commerce markets in the world</w:t>
      </w:r>
      <w:r w:rsidR="008B3073" w:rsidRPr="001C0B4E">
        <w:t>, and it has used digitalization to accelerate inclusive development, reaching the poor with better targeted social assistance, national identification programs, and financial services. The adoption of e-payments in 2017 revolutionized cash transfer programs, resulting in more than 12 million of the poorest Indonesians gaining access to savings accounts within two years, promoting financial inclusion.</w:t>
      </w:r>
      <w:r w:rsidR="008B3073" w:rsidRPr="001C0B4E">
        <w:rPr>
          <w:rStyle w:val="FootnoteReference"/>
        </w:rPr>
        <w:footnoteReference w:id="29"/>
      </w:r>
    </w:p>
    <w:p w:rsidR="003070A9" w:rsidRPr="001C0B4E" w:rsidRDefault="003070A9" w:rsidP="00A903EC">
      <w:pPr>
        <w:spacing w:line="276" w:lineRule="auto"/>
      </w:pPr>
    </w:p>
    <w:p w:rsidR="00094711" w:rsidRPr="001C0B4E" w:rsidRDefault="00D14B1E" w:rsidP="00A903EC">
      <w:pPr>
        <w:spacing w:line="276" w:lineRule="auto"/>
      </w:pPr>
      <w:r w:rsidRPr="001C0B4E">
        <w:t>The federal government has been a v</w:t>
      </w:r>
      <w:r w:rsidR="003070A9" w:rsidRPr="001C0B4E">
        <w:t>o</w:t>
      </w:r>
      <w:r w:rsidRPr="001C0B4E">
        <w:t xml:space="preserve">cal champion of digital transformation, especially during and after the COVID-19 pandemic. </w:t>
      </w:r>
      <w:r w:rsidR="00094711" w:rsidRPr="001C0B4E">
        <w:t xml:space="preserve">Led by the Ministry of Communication and Informatics, the Government of Indonesia has embarked on an ambitious nation-wide </w:t>
      </w:r>
      <w:r w:rsidR="00FA11CD" w:rsidRPr="001C0B4E">
        <w:t>D</w:t>
      </w:r>
      <w:r w:rsidR="00094711" w:rsidRPr="001C0B4E">
        <w:t xml:space="preserve">igital </w:t>
      </w:r>
      <w:r w:rsidR="00FA11CD" w:rsidRPr="001C0B4E">
        <w:t>T</w:t>
      </w:r>
      <w:r w:rsidR="00094711" w:rsidRPr="001C0B4E">
        <w:t xml:space="preserve">ransformation </w:t>
      </w:r>
      <w:r w:rsidR="00FA11CD" w:rsidRPr="001C0B4E">
        <w:t>P</w:t>
      </w:r>
      <w:r w:rsidR="00094711" w:rsidRPr="001C0B4E">
        <w:t xml:space="preserve">rogram. The 2021-2024 Indonesia Digital Roadmap focuses on four strategic </w:t>
      </w:r>
      <w:r w:rsidR="00094711" w:rsidRPr="001C0B4E">
        <w:lastRenderedPageBreak/>
        <w:t>domains: 1) modernizing digital infrastructure, 2) accelerating digital government, 3) strengthening the digital economy with a focus on attracting and supporting micro, small and medium ente</w:t>
      </w:r>
      <w:r w:rsidR="00BD1F31" w:rsidRPr="001C0B4E">
        <w:t>r</w:t>
      </w:r>
      <w:r w:rsidR="00094711" w:rsidRPr="001C0B4E">
        <w:t>prises, and 4) strengthening its digital society</w:t>
      </w:r>
      <w:r w:rsidRPr="001C0B4E">
        <w:t xml:space="preserve"> to increase uptake of digital innovations with programs focused on uplifting basic to more advanced capabilities for all Indonesians</w:t>
      </w:r>
      <w:r w:rsidR="00094711" w:rsidRPr="001C0B4E">
        <w:t>.</w:t>
      </w:r>
      <w:r w:rsidR="00094711" w:rsidRPr="001C0B4E">
        <w:rPr>
          <w:rStyle w:val="FootnoteReference"/>
        </w:rPr>
        <w:footnoteReference w:id="30"/>
      </w:r>
      <w:r w:rsidRPr="001C0B4E">
        <w:t xml:space="preserve"> Alongside these efforts, the National Artificial </w:t>
      </w:r>
      <w:r w:rsidR="00EE3547" w:rsidRPr="001C0B4E">
        <w:t>Intelligence</w:t>
      </w:r>
      <w:r w:rsidRPr="001C0B4E">
        <w:t xml:space="preserve"> Strategy 2020-2045 was unveiled in 202</w:t>
      </w:r>
      <w:r w:rsidR="00F42BAD" w:rsidRPr="001C0B4E">
        <w:t>0</w:t>
      </w:r>
      <w:r w:rsidRPr="001C0B4E">
        <w:t>.</w:t>
      </w:r>
    </w:p>
    <w:p w:rsidR="00A903EC" w:rsidRPr="001C0B4E" w:rsidRDefault="00A903EC" w:rsidP="00A903EC">
      <w:pPr>
        <w:spacing w:line="276" w:lineRule="auto"/>
      </w:pPr>
    </w:p>
    <w:p w:rsidR="00E62ADC" w:rsidRDefault="00857C41" w:rsidP="00A903EC">
      <w:pPr>
        <w:spacing w:line="276" w:lineRule="auto"/>
      </w:pPr>
      <w:r w:rsidRPr="001C0B4E">
        <w:t>According to the BPS-Statistics Indonesia, i</w:t>
      </w:r>
      <w:r w:rsidR="008D28E6" w:rsidRPr="001C0B4E">
        <w:t>n the last five years</w:t>
      </w:r>
      <w:r>
        <w:t xml:space="preserve"> </w:t>
      </w:r>
      <w:r w:rsidR="008D28E6">
        <w:t>the use of Information and Communication Technology in Indonesia had shown rapid development. The most rapid development of ICT indicator was the use of internet in households, which reached 86.54% in 2022.</w:t>
      </w:r>
      <w:r w:rsidR="008D28E6">
        <w:rPr>
          <w:rStyle w:val="FootnoteReference"/>
        </w:rPr>
        <w:footnoteReference w:id="31"/>
      </w:r>
      <w:r w:rsidR="008D28E6">
        <w:t xml:space="preserve"> The growth of internet use in households is also followed by the growth of the population who own cellular phones</w:t>
      </w:r>
      <w:r w:rsidR="00E62ADC">
        <w:t>. For example, only 39.11% of the population owned a cellular phone in 2011 – meanwhile, in</w:t>
      </w:r>
      <w:r w:rsidR="008D28E6">
        <w:t xml:space="preserve"> 2022</w:t>
      </w:r>
      <w:r w:rsidR="00E62ADC">
        <w:t>,</w:t>
      </w:r>
      <w:r w:rsidR="008D28E6">
        <w:t xml:space="preserve"> 67.88%</w:t>
      </w:r>
      <w:r w:rsidR="00E62ADC">
        <w:t xml:space="preserve"> of the population owned a cellular phone</w:t>
      </w:r>
      <w:r w:rsidR="00ED1B73">
        <w:t>. However, two types of gaps</w:t>
      </w:r>
      <w:r w:rsidR="008E4A9B">
        <w:t xml:space="preserve"> are worth noting. First, wide gaps in cellular penetration persist between urban and rural areas</w:t>
      </w:r>
      <w:r w:rsidR="00E62ADC">
        <w:t xml:space="preserve"> </w:t>
      </w:r>
      <w:r w:rsidR="008E4A9B">
        <w:t xml:space="preserve">- </w:t>
      </w:r>
      <w:r w:rsidR="00E62ADC">
        <w:t xml:space="preserve">73.58% of urban </w:t>
      </w:r>
      <w:r w:rsidR="008E4A9B">
        <w:t>population has owned at least one mobile phone, while</w:t>
      </w:r>
      <w:r w:rsidR="00E62ADC">
        <w:t xml:space="preserve"> 60.18% of </w:t>
      </w:r>
      <w:r w:rsidR="008E4A9B">
        <w:t>population use mobile phones in rural areas</w:t>
      </w:r>
      <w:r w:rsidR="00E62ADC">
        <w:t>.</w:t>
      </w:r>
      <w:r w:rsidR="008D28E6">
        <w:rPr>
          <w:rStyle w:val="FootnoteReference"/>
        </w:rPr>
        <w:footnoteReference w:id="32"/>
      </w:r>
      <w:r w:rsidR="008E4A9B">
        <w:t xml:space="preserve"> Second, the number of internet users is much lower than that of cellular users, meaning that a significant number of Indonesians still use mobile phones with 2G technology – without the capacity to access the internet.</w:t>
      </w:r>
      <w:r w:rsidR="008E4A9B">
        <w:rPr>
          <w:rStyle w:val="FootnoteReference"/>
        </w:rPr>
        <w:footnoteReference w:id="33"/>
      </w:r>
      <w:r w:rsidR="008E4A9B">
        <w:t xml:space="preserve"> Nevertheless,</w:t>
      </w:r>
      <w:r w:rsidR="008D28E6">
        <w:t xml:space="preserve"> </w:t>
      </w:r>
      <w:r w:rsidR="008E4A9B">
        <w:t>m</w:t>
      </w:r>
      <w:r w:rsidR="00A903EC">
        <w:t>ore people tend to own cellular phones, especially after the COVID-19 when the demand for various activities carried out without face-to-face contact made cellular phones an important tool in people’s lives.</w:t>
      </w:r>
      <w:r w:rsidR="00E62ADC">
        <w:t xml:space="preserve"> </w:t>
      </w:r>
    </w:p>
    <w:p w:rsidR="00E62ADC" w:rsidRDefault="00E62ADC" w:rsidP="00A903EC">
      <w:pPr>
        <w:spacing w:line="276" w:lineRule="auto"/>
      </w:pPr>
    </w:p>
    <w:p w:rsidR="006A07F4" w:rsidRDefault="00857C41" w:rsidP="00A903EC">
      <w:pPr>
        <w:spacing w:line="276" w:lineRule="auto"/>
      </w:pPr>
      <w:r>
        <w:t>According to the BPS, t</w:t>
      </w:r>
      <w:r w:rsidR="00A903EC">
        <w:t xml:space="preserve">he internet is most accessed through cellular phones, </w:t>
      </w:r>
      <w:r w:rsidR="008D28E6">
        <w:t>and it is used for various activities, such as getting information/news, social media, and entertainment. On the other hand, the percentage of households that own a computer in 2022 was 18.04%.</w:t>
      </w:r>
      <w:r w:rsidR="00094711">
        <w:rPr>
          <w:rStyle w:val="FootnoteReference"/>
        </w:rPr>
        <w:footnoteReference w:id="34"/>
      </w:r>
      <w:r w:rsidR="008D28E6">
        <w:t xml:space="preserve"> Since 2019, the percentage of households</w:t>
      </w:r>
      <w:r w:rsidR="00E62ADC">
        <w:t xml:space="preserve"> owning a computer had been stable at 18%.</w:t>
      </w:r>
      <w:r w:rsidR="00094711">
        <w:rPr>
          <w:rStyle w:val="FootnoteReference"/>
        </w:rPr>
        <w:footnoteReference w:id="35"/>
      </w:r>
      <w:r w:rsidR="00E62ADC">
        <w:t xml:space="preserve"> When it comes to internet penetration,</w:t>
      </w:r>
      <w:r w:rsidR="008D28E6">
        <w:t xml:space="preserve"> </w:t>
      </w:r>
      <w:r w:rsidR="000F2A6E">
        <w:t>the situation has improved</w:t>
      </w:r>
      <w:r w:rsidR="00E62ADC">
        <w:t xml:space="preserve"> in Indonesia</w:t>
      </w:r>
      <w:r w:rsidR="00A903EC">
        <w:t>. By 2022, 66.48% of Indonesia’s population had internet access</w:t>
      </w:r>
      <w:r w:rsidR="006A07F4">
        <w:t>, i</w:t>
      </w:r>
      <w:r w:rsidR="008D28E6">
        <w:t>n comparison to 39.90% in 2018</w:t>
      </w:r>
      <w:r w:rsidR="00A903EC">
        <w:t>.</w:t>
      </w:r>
      <w:r w:rsidR="00A903EC">
        <w:rPr>
          <w:rStyle w:val="FootnoteReference"/>
        </w:rPr>
        <w:footnoteReference w:id="36"/>
      </w:r>
      <w:r w:rsidR="00A903EC">
        <w:t xml:space="preserve"> </w:t>
      </w:r>
      <w:r w:rsidR="0001152F">
        <w:t>However, internet penetration in Indonesia is relatively low compared to other countries, such as United States, Singapore, Malaysia and Korea, which have more than 80% penetration. Moreover</w:t>
      </w:r>
      <w:r w:rsidR="00A903EC">
        <w:t>, internet penetration in urban areas is higher than i</w:t>
      </w:r>
      <w:r w:rsidR="008D28E6">
        <w:t>n</w:t>
      </w:r>
      <w:r w:rsidR="00A903EC">
        <w:t xml:space="preserve"> rural areas</w:t>
      </w:r>
      <w:r w:rsidR="006A07F4">
        <w:t>, 74.16% compared to 56.11%, respectively</w:t>
      </w:r>
      <w:r w:rsidR="00A903EC">
        <w:t>.</w:t>
      </w:r>
      <w:r w:rsidR="00094711">
        <w:rPr>
          <w:rStyle w:val="FootnoteReference"/>
        </w:rPr>
        <w:footnoteReference w:id="37"/>
      </w:r>
      <w:r w:rsidR="00E62ADC">
        <w:t xml:space="preserve"> </w:t>
      </w:r>
      <w:r w:rsidR="006A07F4">
        <w:t>The increasing percentage of the population accessing the internet occurred in all regions in Indonesia. The highest percentage of internet acces</w:t>
      </w:r>
      <w:r w:rsidR="00C856CF">
        <w:t>s</w:t>
      </w:r>
      <w:r w:rsidR="006A07F4">
        <w:t xml:space="preserve"> was in DKI Jakarta Province with a value of around 85.55% in 2021 and 84.65% in 2022, while the lowest percentage was in Papua Province in 2021 (26.49%) and in 2022 (26.32%).</w:t>
      </w:r>
      <w:r w:rsidR="00094711">
        <w:rPr>
          <w:rStyle w:val="FootnoteReference"/>
        </w:rPr>
        <w:footnoteReference w:id="38"/>
      </w:r>
      <w:r w:rsidR="00C856CF">
        <w:t xml:space="preserve"> However, based on regional </w:t>
      </w:r>
      <w:r w:rsidR="00C856CF">
        <w:lastRenderedPageBreak/>
        <w:t>classification, both urban and rural areas had an increase in the percentage of internet users. The government’s policy to expand internet access in the 3T (underdeveloped, frontier, and outermost) areas, which are generally in rural areas, was starting to show results where the increase in internet users in rural areas was higher than in urban areas.</w:t>
      </w:r>
    </w:p>
    <w:p w:rsidR="008D28E6" w:rsidRDefault="008D28E6" w:rsidP="00A903EC">
      <w:pPr>
        <w:spacing w:line="276" w:lineRule="auto"/>
      </w:pPr>
    </w:p>
    <w:p w:rsidR="008D28E6" w:rsidRDefault="008D28E6" w:rsidP="00A903EC">
      <w:pPr>
        <w:spacing w:line="276" w:lineRule="auto"/>
      </w:pPr>
      <w:r>
        <w:t>ICT plays an important role in the economy.</w:t>
      </w:r>
      <w:r w:rsidR="00C856CF">
        <w:t xml:space="preserve"> The rapid development of technology in Indonesia has also driven high demand for ICT goods.</w:t>
      </w:r>
      <w:r>
        <w:t xml:space="preserve"> In 2018-2022, </w:t>
      </w:r>
      <w:r w:rsidR="00857C41">
        <w:t xml:space="preserve">according to the BPS, </w:t>
      </w:r>
      <w:r>
        <w:t>exports of ICT goods have grown by 47.65%, while imports of ICT goods grew by 26.82%.</w:t>
      </w:r>
      <w:r w:rsidR="00094711">
        <w:rPr>
          <w:rStyle w:val="FootnoteReference"/>
        </w:rPr>
        <w:footnoteReference w:id="39"/>
      </w:r>
      <w:r>
        <w:t xml:space="preserve"> This shows a positive trend in the last five years that In</w:t>
      </w:r>
      <w:r w:rsidR="00E62ADC">
        <w:t>d</w:t>
      </w:r>
      <w:r>
        <w:t>onesia’s abilit</w:t>
      </w:r>
      <w:r w:rsidR="00E62ADC">
        <w:t>y</w:t>
      </w:r>
      <w:r>
        <w:t xml:space="preserve"> to send ICT goods abroad is faster than bringing in ICT goods from abroad to meet domestic needs.</w:t>
      </w:r>
    </w:p>
    <w:p w:rsidR="00B50479" w:rsidRDefault="00B50479" w:rsidP="00A903EC">
      <w:pPr>
        <w:spacing w:line="276" w:lineRule="auto"/>
      </w:pPr>
    </w:p>
    <w:p w:rsidR="007D345F" w:rsidRDefault="007D345F" w:rsidP="00A903EC">
      <w:pPr>
        <w:spacing w:line="276" w:lineRule="auto"/>
      </w:pPr>
      <w:r>
        <w:t>National development, especially in Information and Communication Technology contributes to the economic progress of a country, not least Indonesia. But the uneven development of ICT among provinces in Indonesia has resulted in a digital divide. Therefore</w:t>
      </w:r>
      <w:r w:rsidR="00B50479">
        <w:t xml:space="preserve">, there are </w:t>
      </w:r>
      <w:r w:rsidR="00EE3547">
        <w:t xml:space="preserve">several </w:t>
      </w:r>
      <w:r w:rsidR="006F020D">
        <w:t xml:space="preserve">challenges that are hindering the digitalization process in Indonesia. </w:t>
      </w:r>
    </w:p>
    <w:p w:rsidR="00EE3547" w:rsidRDefault="00EE3547" w:rsidP="00A903EC">
      <w:pPr>
        <w:spacing w:line="276" w:lineRule="auto"/>
      </w:pPr>
    </w:p>
    <w:p w:rsidR="00EE3547" w:rsidRDefault="00EE3547" w:rsidP="00A903EC">
      <w:pPr>
        <w:spacing w:line="276" w:lineRule="auto"/>
      </w:pPr>
      <w:r>
        <w:t>Despite its progress and growth potential, Indonesia needs to accelerate the pace of its digital transformation. According to the report by ERIA, it faces various challenges in this respect. Improving connectivity and minimizing the digital divide are top priorities. Moreover, the economic geography of Indonesia is characterized by its archipelagic profile. The interlinkages amongst different islands or regions are rather weak, and the cost of domestic logistics remains high. This has fragmentized national economic activities and created barriers for economic growth, making unevenness the key feature of the Indonesian economy as well as many other aspects of development.</w:t>
      </w:r>
      <w:r>
        <w:rPr>
          <w:rStyle w:val="FootnoteReference"/>
        </w:rPr>
        <w:footnoteReference w:id="40"/>
      </w:r>
    </w:p>
    <w:p w:rsidR="008B3073" w:rsidRDefault="008B3073" w:rsidP="00A903EC">
      <w:pPr>
        <w:spacing w:line="276" w:lineRule="auto"/>
      </w:pPr>
    </w:p>
    <w:p w:rsidR="008B3073" w:rsidRDefault="008B3073" w:rsidP="00A903EC">
      <w:pPr>
        <w:spacing w:line="276" w:lineRule="auto"/>
      </w:pPr>
      <w:r>
        <w:t>Internet speed and access remain an issue. A digital divide between richer and poorer households persists. Digital literacy remains low and digitalization among micro and small businesses still has a long way to go.</w:t>
      </w:r>
    </w:p>
    <w:p w:rsidR="008B3073" w:rsidRDefault="008B3073" w:rsidP="00A903EC">
      <w:pPr>
        <w:spacing w:line="276" w:lineRule="auto"/>
      </w:pPr>
    </w:p>
    <w:p w:rsidR="00B50479" w:rsidRDefault="008B3073" w:rsidP="00A903EC">
      <w:pPr>
        <w:spacing w:line="276" w:lineRule="auto"/>
      </w:pPr>
      <w:r>
        <w:t>Among other issues</w:t>
      </w:r>
      <w:r w:rsidR="007D345F">
        <w:t>, s</w:t>
      </w:r>
      <w:r w:rsidR="006F020D">
        <w:t>ome studies have confirmed the presence of the gap in ICT access between male and female</w:t>
      </w:r>
      <w:r w:rsidR="00EA5CB3">
        <w:rPr>
          <w:rStyle w:val="FootnoteReference"/>
        </w:rPr>
        <w:footnoteReference w:id="41"/>
      </w:r>
      <w:r w:rsidR="006F020D">
        <w:t>, between adolescents in urban and rural</w:t>
      </w:r>
      <w:r w:rsidR="00EA5CB3">
        <w:rPr>
          <w:rStyle w:val="FootnoteReference"/>
        </w:rPr>
        <w:footnoteReference w:id="42"/>
      </w:r>
      <w:r w:rsidR="006F020D">
        <w:t>, and among cities.</w:t>
      </w:r>
      <w:r w:rsidR="00EA5CB3">
        <w:rPr>
          <w:rStyle w:val="FootnoteReference"/>
        </w:rPr>
        <w:footnoteReference w:id="43"/>
      </w:r>
      <w:r w:rsidR="006F020D">
        <w:t xml:space="preserve"> </w:t>
      </w:r>
      <w:r w:rsidR="00EA5CB3">
        <w:t xml:space="preserve">The Indonesian government has been executing several projects to cope the access issue, for example Palapa ring project to serve all districts with optical fiber backbone networks, integrated broadband villages to facilitate local society in remote are in access the internet and </w:t>
      </w:r>
      <w:r w:rsidR="00EA5CB3">
        <w:lastRenderedPageBreak/>
        <w:t>to provide appropriate local content, etc.</w:t>
      </w:r>
      <w:r w:rsidR="00EA5CB3">
        <w:rPr>
          <w:rStyle w:val="FootnoteReference"/>
        </w:rPr>
        <w:footnoteReference w:id="44"/>
      </w:r>
      <w:r w:rsidR="00EA5CB3">
        <w:t xml:space="preserve"> However, according to some studies, digital divide is not only about inequality in access, but also in motivation, skills, and impact. In that regard, a</w:t>
      </w:r>
      <w:r w:rsidR="006F020D">
        <w:t xml:space="preserve">ccording to the results of the study by </w:t>
      </w:r>
      <w:proofErr w:type="spellStart"/>
      <w:r w:rsidR="006F020D">
        <w:t>Arians</w:t>
      </w:r>
      <w:r w:rsidR="00EA5CB3">
        <w:t>y</w:t>
      </w:r>
      <w:r w:rsidR="006F020D">
        <w:t>ah</w:t>
      </w:r>
      <w:proofErr w:type="spellEnd"/>
      <w:r w:rsidR="006F020D">
        <w:t>, ICT skills inequality, also known as the second-level digital divide, is present among the population in all provinces in Indonesia.</w:t>
      </w:r>
      <w:r w:rsidR="006F020D">
        <w:rPr>
          <w:rStyle w:val="FootnoteReference"/>
        </w:rPr>
        <w:footnoteReference w:id="45"/>
      </w:r>
      <w:r w:rsidR="006F020D">
        <w:t xml:space="preserve"> </w:t>
      </w:r>
      <w:r w:rsidR="00EA5CB3">
        <w:t>Inequality of ICT skills in this study is mainly investigated at the provincial level and measured relative to the capital of Indonesia, namely Jakarta. Therefore, t</w:t>
      </w:r>
      <w:r w:rsidR="006F020D">
        <w:t>here are 14, 18, 12 and 15 provinces, respectively, for data and information literacy, communication and collaboration, software, and problem-solving, in which their people have a lower likelihood to have more ICT skills than t</w:t>
      </w:r>
      <w:r w:rsidR="00366111">
        <w:t>h</w:t>
      </w:r>
      <w:r w:rsidR="006F020D">
        <w:t>ose in DKI Jakarta. The study also found that seven provinces are lower in all ICT skills groups, and six provinces are lower in three ICT skills groups. The majority of those provinces are located in eastern Indonesia.</w:t>
      </w:r>
      <w:r w:rsidR="00EA5CB3">
        <w:rPr>
          <w:rStyle w:val="FootnoteReference"/>
        </w:rPr>
        <w:footnoteReference w:id="46"/>
      </w:r>
    </w:p>
    <w:p w:rsidR="007D345F" w:rsidRDefault="007D345F" w:rsidP="00A903EC">
      <w:pPr>
        <w:spacing w:line="276" w:lineRule="auto"/>
      </w:pPr>
    </w:p>
    <w:p w:rsidR="007D345F" w:rsidRDefault="00366111" w:rsidP="00A903EC">
      <w:pPr>
        <w:spacing w:line="276" w:lineRule="auto"/>
      </w:pPr>
      <w:r>
        <w:t>Similarly, a</w:t>
      </w:r>
      <w:r w:rsidR="003070A9">
        <w:t xml:space="preserve">ccording to the study by </w:t>
      </w:r>
      <w:proofErr w:type="spellStart"/>
      <w:r w:rsidR="003070A9">
        <w:t>Wilantika</w:t>
      </w:r>
      <w:proofErr w:type="spellEnd"/>
      <w:r w:rsidR="003070A9">
        <w:t xml:space="preserve"> et al., digital divide occurs between Special Capital Region Jakarta and other provinces.</w:t>
      </w:r>
      <w:r w:rsidR="003070A9">
        <w:rPr>
          <w:rStyle w:val="FootnoteReference"/>
        </w:rPr>
        <w:footnoteReference w:id="47"/>
      </w:r>
      <w:r w:rsidR="003070A9">
        <w:t xml:space="preserve"> The results of study indicated that there was 1 province with the low digital divide rate, 19 provinces with the medium digital divide rate, and 14 provinces with the high digital divide. In other words, provinces that need more attention in the development of ICT access and infrastructure to bridge the digital divide and achieve the equity are Aceh, North Sumatera, Jambi, Bengkulu, Riau Islands, Yogyakarta, Banten, Bali, Central Sulawesi, Southeast Sulawesi, Maluku, North Maluku, Papua, West Papua.</w:t>
      </w:r>
      <w:r w:rsidR="003070A9">
        <w:rPr>
          <w:rStyle w:val="FootnoteReference"/>
        </w:rPr>
        <w:footnoteReference w:id="48"/>
      </w:r>
    </w:p>
    <w:p w:rsidR="003070A9" w:rsidRDefault="003070A9" w:rsidP="00A903EC">
      <w:pPr>
        <w:spacing w:line="276" w:lineRule="auto"/>
      </w:pPr>
    </w:p>
    <w:p w:rsidR="008B3073" w:rsidRDefault="008B3073" w:rsidP="00A903EC">
      <w:pPr>
        <w:spacing w:line="276" w:lineRule="auto"/>
      </w:pPr>
      <w:r>
        <w:t xml:space="preserve">Therefore, technological transformation in Indonesia should </w:t>
      </w:r>
      <w:proofErr w:type="gramStart"/>
      <w:r>
        <w:t>take into account</w:t>
      </w:r>
      <w:proofErr w:type="gramEnd"/>
      <w:r>
        <w:t xml:space="preserve"> the different needs and opportunities of each region to avoid exacerbating development disparities. </w:t>
      </w:r>
      <w:r w:rsidR="0001152F">
        <w:t>Therefore, t</w:t>
      </w:r>
      <w:r>
        <w:t>ar</w:t>
      </w:r>
      <w:r w:rsidR="00537674">
        <w:t>geted policies are needed to prepare these areas for digitalization.</w:t>
      </w:r>
    </w:p>
    <w:p w:rsidR="0001152F" w:rsidRDefault="0001152F" w:rsidP="00A903EC">
      <w:pPr>
        <w:spacing w:line="276" w:lineRule="auto"/>
      </w:pPr>
    </w:p>
    <w:p w:rsidR="00FA11CD" w:rsidRDefault="00FA11CD" w:rsidP="00A903EC">
      <w:pPr>
        <w:spacing w:line="276" w:lineRule="auto"/>
      </w:pPr>
      <w:r>
        <w:t xml:space="preserve">To summarize, Indonesia is generally in good shape to harness the digital society. The next step is to complete a digital-friendly development ecosystem to facilitate digital transformation and create opportunities to </w:t>
      </w:r>
      <w:r w:rsidR="001C0B4E">
        <w:t>realize</w:t>
      </w:r>
      <w:r>
        <w:t xml:space="preserve"> the potential of data-driven growth.</w:t>
      </w:r>
      <w:r w:rsidR="001C0B4E">
        <w:t xml:space="preserve"> According to the ERIA,</w:t>
      </w:r>
      <w:r>
        <w:t xml:space="preserve"> </w:t>
      </w:r>
      <w:r w:rsidR="001C0B4E">
        <w:t>g</w:t>
      </w:r>
      <w:r>
        <w:t xml:space="preserve">iven the country’s stage of digitalization and economic vision, four policy priorities for Indonesia should be improving connectivity, </w:t>
      </w:r>
      <w:r w:rsidR="001C0B4E">
        <w:t>prioritizing development of the smartphone economy, liberalizing the digital economy, and supporting skills development.</w:t>
      </w:r>
      <w:r w:rsidR="001C0B4E">
        <w:rPr>
          <w:rStyle w:val="FootnoteReference"/>
        </w:rPr>
        <w:footnoteReference w:id="49"/>
      </w:r>
    </w:p>
    <w:p w:rsidR="001C0B4E" w:rsidRDefault="001C0B4E" w:rsidP="00A903EC">
      <w:pPr>
        <w:spacing w:line="276" w:lineRule="auto"/>
      </w:pPr>
    </w:p>
    <w:p w:rsidR="0001152F" w:rsidRDefault="0001152F" w:rsidP="00A903EC">
      <w:pPr>
        <w:spacing w:line="276" w:lineRule="auto"/>
      </w:pPr>
      <w:r>
        <w:t xml:space="preserve">As the world’s fourth most populous country after China, India, and the United States, Indonesia should have major potential to be a leader of the global economy. A national digital </w:t>
      </w:r>
      <w:r>
        <w:lastRenderedPageBreak/>
        <w:t>transformation can be a breakthrough to dramatically improve Indonesia’s economy and elevate its position on the world stage.</w:t>
      </w:r>
    </w:p>
    <w:p w:rsidR="008E4A9B" w:rsidRDefault="008E4A9B" w:rsidP="00A903EC">
      <w:pPr>
        <w:spacing w:line="276" w:lineRule="auto"/>
      </w:pPr>
    </w:p>
    <w:p w:rsidR="008E4A9B" w:rsidRPr="00DE225F" w:rsidRDefault="007316FB" w:rsidP="00A903EC">
      <w:pPr>
        <w:spacing w:line="276" w:lineRule="auto"/>
        <w:rPr>
          <w:b/>
        </w:rPr>
      </w:pPr>
      <w:r w:rsidRPr="00DE225F">
        <w:rPr>
          <w:b/>
        </w:rPr>
        <w:t>Conclusion</w:t>
      </w:r>
    </w:p>
    <w:p w:rsidR="007316FB" w:rsidRDefault="007316FB" w:rsidP="00A903EC">
      <w:pPr>
        <w:spacing w:line="276" w:lineRule="auto"/>
      </w:pPr>
    </w:p>
    <w:p w:rsidR="007316FB" w:rsidRDefault="00DE225F" w:rsidP="00A903EC">
      <w:pPr>
        <w:spacing w:line="276" w:lineRule="auto"/>
      </w:pPr>
      <w:r>
        <w:t>Montenegro has made notable strides in implementing e-governance and digital services. Initiatives such as digital identity cards and online public services aim to enhance government efficiency and citizen engagement.</w:t>
      </w:r>
      <w:r w:rsidR="000E14ED">
        <w:t xml:space="preserve"> The emergence of startups and innovation hubs indicates a shift toward economic diversification, with a focus on sectors like tourism and information technology. Additionally, Montenegro has seen improvements in digital infrastructure, particularly in urban areas, with high-speed internet access. However, challenges persist in rural regions, where efforts are ongoing to bridge connectivity gap. </w:t>
      </w:r>
    </w:p>
    <w:p w:rsidR="000E14ED" w:rsidRDefault="000E14ED" w:rsidP="00A903EC">
      <w:pPr>
        <w:spacing w:line="276" w:lineRule="auto"/>
      </w:pPr>
    </w:p>
    <w:p w:rsidR="000E14ED" w:rsidRDefault="000E14ED" w:rsidP="00A903EC">
      <w:pPr>
        <w:spacing w:line="276" w:lineRule="auto"/>
      </w:pPr>
      <w:r>
        <w:t xml:space="preserve">Indonesia boasts a vibrant digital economy, marked by a flourishing tech startup ecosystem, robust digital payment systems, and widespread e-commerce platforms. The dynamic entrepreneurial </w:t>
      </w:r>
      <w:r w:rsidR="00927BBA">
        <w:t xml:space="preserve">landscape reflects a strong commitment to digital innovation. </w:t>
      </w:r>
      <w:r>
        <w:t xml:space="preserve">Indonesia has embraced a comprehensive digital transformation agenda, exemplified by the “Making Indonesia 4.0” roadmap. The government is actively working to modernize industries, promote technology adoption, and address regulatory frameworks to stimulate innovation. </w:t>
      </w:r>
      <w:r w:rsidR="00927BBA">
        <w:t>However, geographical diversity of Indonesia poses significant challenges to digital infrastructure development. While progress has been made in urban areas, rural and remote regions continue to face connectivity issues, necessitating ongoing efforts to expand access.</w:t>
      </w:r>
    </w:p>
    <w:p w:rsidR="00927BBA" w:rsidRDefault="00927BBA" w:rsidP="00A903EC">
      <w:pPr>
        <w:spacing w:line="276" w:lineRule="auto"/>
      </w:pPr>
    </w:p>
    <w:p w:rsidR="00927BBA" w:rsidRDefault="00927BBA" w:rsidP="00A903EC">
      <w:pPr>
        <w:spacing w:line="276" w:lineRule="auto"/>
      </w:pPr>
      <w:r>
        <w:t xml:space="preserve">On one side, Montenegro focuses on enhancing government services and citizen engagement through digital means, while in contrast Indonesia takes a more comprehensive approach, emphasizing industry-wide digital transformation and innovation. </w:t>
      </w:r>
      <w:r w:rsidR="00EA7B1C">
        <w:t xml:space="preserve">Montenegro’s digitalization efforts align with economic diversification, particularly in tourism and IT. Indonesia’s approach emphasizes building a robust digital economy, with a strong emphasis on tech startups, digital payments, and e-commerce. However, both countries grapple with infrastructure challenges, but the nature of these challenges differs. Montenegro primarily faces issues in rural connectivity, while Indonesia’s archipelagic geography presents a broader infrastructure development challenge. </w:t>
      </w:r>
    </w:p>
    <w:p w:rsidR="00927BBA" w:rsidRDefault="00927BBA" w:rsidP="00A903EC">
      <w:pPr>
        <w:spacing w:line="276" w:lineRule="auto"/>
      </w:pPr>
    </w:p>
    <w:p w:rsidR="008E4A9B" w:rsidRDefault="00EA7B1C" w:rsidP="00A903EC">
      <w:pPr>
        <w:spacing w:line="276" w:lineRule="auto"/>
        <w:rPr>
          <w:szCs w:val="24"/>
        </w:rPr>
      </w:pPr>
      <w:r>
        <w:rPr>
          <w:szCs w:val="24"/>
        </w:rPr>
        <w:t xml:space="preserve">To summarize, </w:t>
      </w:r>
      <w:r w:rsidRPr="00EA7B1C">
        <w:rPr>
          <w:szCs w:val="24"/>
        </w:rPr>
        <w:t>there are a number of concrete positive consequences of the coronavirus crisis when it comes to the process of digitalization, and the role of governments is getting bigger in that regar</w:t>
      </w:r>
      <w:r>
        <w:rPr>
          <w:szCs w:val="24"/>
        </w:rPr>
        <w:t>d</w:t>
      </w:r>
      <w:r w:rsidRPr="00EA7B1C">
        <w:rPr>
          <w:szCs w:val="24"/>
        </w:rPr>
        <w:t>. The mindset of people has changed in the past several years, which led to new needs, as well as new and faster ways of doing business, or life in general. However, several factors are identified that could hinder the process of digitalization in Montenegro and Indonesia. Therefore, due to poverty and digital illiteracy, especially in rural areas, it is questionable if the whole population of these two countries have enough knowledge, skills, sufficient technology and equipment to be able to adapt to new digital procedures.</w:t>
      </w:r>
    </w:p>
    <w:p w:rsidR="00192ACB" w:rsidRDefault="00192ACB" w:rsidP="00A903EC">
      <w:pPr>
        <w:spacing w:line="276" w:lineRule="auto"/>
      </w:pPr>
    </w:p>
    <w:p w:rsidR="00192ACB" w:rsidRDefault="00192ACB" w:rsidP="00A903EC">
      <w:pPr>
        <w:spacing w:line="276" w:lineRule="auto"/>
      </w:pPr>
    </w:p>
    <w:p w:rsidR="00192ACB" w:rsidRDefault="00192ACB" w:rsidP="00A903EC">
      <w:pPr>
        <w:spacing w:line="276" w:lineRule="auto"/>
      </w:pPr>
    </w:p>
    <w:p w:rsidR="00192ACB" w:rsidRPr="00C759DF" w:rsidRDefault="00192ACB" w:rsidP="00A903EC">
      <w:pPr>
        <w:spacing w:line="276" w:lineRule="auto"/>
        <w:rPr>
          <w:b/>
        </w:rPr>
      </w:pPr>
      <w:r w:rsidRPr="00C759DF">
        <w:rPr>
          <w:b/>
        </w:rPr>
        <w:lastRenderedPageBreak/>
        <w:t>References</w:t>
      </w:r>
    </w:p>
    <w:p w:rsidR="00192ACB" w:rsidRDefault="00192ACB" w:rsidP="00A903EC">
      <w:pPr>
        <w:spacing w:line="276" w:lineRule="auto"/>
      </w:pP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lang w:val="sr-Latn-RS"/>
        </w:rPr>
        <w:t>Ariansyah</w:t>
      </w:r>
      <w:proofErr w:type="spellEnd"/>
      <w:r w:rsidRPr="00192ACB">
        <w:rPr>
          <w:sz w:val="24"/>
          <w:szCs w:val="24"/>
          <w:lang w:val="sr-Latn-RS"/>
        </w:rPr>
        <w:t xml:space="preserve">, </w:t>
      </w:r>
      <w:proofErr w:type="spellStart"/>
      <w:r w:rsidRPr="00192ACB">
        <w:rPr>
          <w:sz w:val="24"/>
          <w:szCs w:val="24"/>
          <w:lang w:val="sr-Latn-RS"/>
        </w:rPr>
        <w:t>Kasmad</w:t>
      </w:r>
      <w:proofErr w:type="spellEnd"/>
      <w:r w:rsidRPr="00192ACB">
        <w:rPr>
          <w:sz w:val="24"/>
          <w:szCs w:val="24"/>
          <w:lang w:val="sr-Latn-RS"/>
        </w:rPr>
        <w:t xml:space="preserve">, </w:t>
      </w:r>
      <w:proofErr w:type="spellStart"/>
      <w:r w:rsidRPr="00192ACB">
        <w:rPr>
          <w:sz w:val="24"/>
          <w:szCs w:val="24"/>
          <w:lang w:val="sr-Latn-RS"/>
        </w:rPr>
        <w:t>Anandhita</w:t>
      </w:r>
      <w:proofErr w:type="spellEnd"/>
      <w:r w:rsidRPr="00192ACB">
        <w:rPr>
          <w:sz w:val="24"/>
          <w:szCs w:val="24"/>
          <w:lang w:val="sr-Latn-RS"/>
        </w:rPr>
        <w:t xml:space="preserve">, </w:t>
      </w:r>
      <w:proofErr w:type="spellStart"/>
      <w:r w:rsidRPr="00192ACB">
        <w:rPr>
          <w:sz w:val="24"/>
          <w:szCs w:val="24"/>
          <w:lang w:val="sr-Latn-RS"/>
        </w:rPr>
        <w:t>Vidyantina</w:t>
      </w:r>
      <w:proofErr w:type="spellEnd"/>
      <w:r w:rsidRPr="00192ACB">
        <w:rPr>
          <w:sz w:val="24"/>
          <w:szCs w:val="24"/>
          <w:lang w:val="sr-Latn-RS"/>
        </w:rPr>
        <w:t xml:space="preserve">, Sari, </w:t>
      </w:r>
      <w:proofErr w:type="spellStart"/>
      <w:r w:rsidRPr="00192ACB">
        <w:rPr>
          <w:sz w:val="24"/>
          <w:szCs w:val="24"/>
          <w:lang w:val="sr-Latn-RS"/>
        </w:rPr>
        <w:t>Diana</w:t>
      </w:r>
      <w:proofErr w:type="spellEnd"/>
      <w:r w:rsidRPr="00192ACB">
        <w:rPr>
          <w:sz w:val="24"/>
          <w:szCs w:val="24"/>
          <w:lang w:val="sr-Latn-RS"/>
        </w:rPr>
        <w:t xml:space="preserve">, </w:t>
      </w:r>
      <w:proofErr w:type="spellStart"/>
      <w:r w:rsidRPr="00192ACB">
        <w:rPr>
          <w:sz w:val="24"/>
          <w:szCs w:val="24"/>
          <w:lang w:val="sr-Latn-RS"/>
        </w:rPr>
        <w:t>Investigating</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Next</w:t>
      </w:r>
      <w:proofErr w:type="spellEnd"/>
      <w:r w:rsidRPr="00192ACB">
        <w:rPr>
          <w:sz w:val="24"/>
          <w:szCs w:val="24"/>
          <w:lang w:val="sr-Latn-RS"/>
        </w:rPr>
        <w:t xml:space="preserve"> </w:t>
      </w:r>
      <w:proofErr w:type="spellStart"/>
      <w:r w:rsidRPr="00192ACB">
        <w:rPr>
          <w:sz w:val="24"/>
          <w:szCs w:val="24"/>
          <w:lang w:val="sr-Latn-RS"/>
        </w:rPr>
        <w:t>Level</w:t>
      </w:r>
      <w:proofErr w:type="spellEnd"/>
      <w:r w:rsidRPr="00192ACB">
        <w:rPr>
          <w:sz w:val="24"/>
          <w:szCs w:val="24"/>
          <w:lang w:val="sr-Latn-RS"/>
        </w:rPr>
        <w:t xml:space="preserve"> Digital </w:t>
      </w:r>
      <w:proofErr w:type="spellStart"/>
      <w:r w:rsidRPr="00192ACB">
        <w:rPr>
          <w:sz w:val="24"/>
          <w:szCs w:val="24"/>
          <w:lang w:val="sr-Latn-RS"/>
        </w:rPr>
        <w:t>Divide</w:t>
      </w:r>
      <w:proofErr w:type="spellEnd"/>
      <w:r w:rsidRPr="00192ACB">
        <w:rPr>
          <w:sz w:val="24"/>
          <w:szCs w:val="24"/>
          <w:lang w:val="sr-Latn-RS"/>
        </w:rPr>
        <w:t xml:space="preserve"> in </w:t>
      </w:r>
      <w:proofErr w:type="spellStart"/>
      <w:r w:rsidRPr="00192ACB">
        <w:rPr>
          <w:sz w:val="24"/>
          <w:szCs w:val="24"/>
          <w:lang w:val="sr-Latn-RS"/>
        </w:rPr>
        <w:t>Indonesia</w:t>
      </w:r>
      <w:proofErr w:type="spellEnd"/>
      <w:r w:rsidRPr="00192ACB">
        <w:rPr>
          <w:sz w:val="24"/>
          <w:szCs w:val="24"/>
          <w:lang w:val="sr-Latn-RS"/>
        </w:rPr>
        <w:t xml:space="preserve">, </w:t>
      </w:r>
      <w:proofErr w:type="spellStart"/>
      <w:r w:rsidRPr="00192ACB">
        <w:rPr>
          <w:sz w:val="24"/>
          <w:szCs w:val="24"/>
          <w:lang w:val="sr-Latn-RS"/>
        </w:rPr>
        <w:t>Technology</w:t>
      </w:r>
      <w:proofErr w:type="spellEnd"/>
      <w:r w:rsidRPr="00192ACB">
        <w:rPr>
          <w:sz w:val="24"/>
          <w:szCs w:val="24"/>
          <w:lang w:val="sr-Latn-RS"/>
        </w:rPr>
        <w:t xml:space="preserve"> </w:t>
      </w:r>
      <w:proofErr w:type="spellStart"/>
      <w:r w:rsidRPr="00192ACB">
        <w:rPr>
          <w:sz w:val="24"/>
          <w:szCs w:val="24"/>
          <w:lang w:val="sr-Latn-RS"/>
        </w:rPr>
        <w:t>Innovation</w:t>
      </w:r>
      <w:proofErr w:type="spellEnd"/>
      <w:r w:rsidRPr="00192ACB">
        <w:rPr>
          <w:sz w:val="24"/>
          <w:szCs w:val="24"/>
          <w:lang w:val="sr-Latn-RS"/>
        </w:rPr>
        <w:t xml:space="preserve"> </w:t>
      </w:r>
      <w:proofErr w:type="spellStart"/>
      <w:r w:rsidRPr="00192ACB">
        <w:rPr>
          <w:sz w:val="24"/>
          <w:szCs w:val="24"/>
          <w:lang w:val="sr-Latn-RS"/>
        </w:rPr>
        <w:t>Management</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Engineering</w:t>
      </w:r>
      <w:proofErr w:type="spellEnd"/>
      <w:r w:rsidRPr="00192ACB">
        <w:rPr>
          <w:sz w:val="24"/>
          <w:szCs w:val="24"/>
          <w:lang w:val="sr-Latn-RS"/>
        </w:rPr>
        <w:t xml:space="preserve"> </w:t>
      </w:r>
      <w:proofErr w:type="spellStart"/>
      <w:r w:rsidRPr="00192ACB">
        <w:rPr>
          <w:sz w:val="24"/>
          <w:szCs w:val="24"/>
          <w:lang w:val="sr-Latn-RS"/>
        </w:rPr>
        <w:t>Science</w:t>
      </w:r>
      <w:proofErr w:type="spellEnd"/>
      <w:r w:rsidRPr="00192ACB">
        <w:rPr>
          <w:sz w:val="24"/>
          <w:szCs w:val="24"/>
          <w:lang w:val="sr-Latn-RS"/>
        </w:rPr>
        <w:t xml:space="preserve"> </w:t>
      </w:r>
      <w:proofErr w:type="spellStart"/>
      <w:r w:rsidRPr="00192ACB">
        <w:rPr>
          <w:sz w:val="24"/>
          <w:szCs w:val="24"/>
          <w:lang w:val="sr-Latn-RS"/>
        </w:rPr>
        <w:t>International</w:t>
      </w:r>
      <w:proofErr w:type="spellEnd"/>
      <w:r w:rsidRPr="00192ACB">
        <w:rPr>
          <w:sz w:val="24"/>
          <w:szCs w:val="24"/>
          <w:lang w:val="sr-Latn-RS"/>
        </w:rPr>
        <w:t xml:space="preserve"> </w:t>
      </w:r>
      <w:proofErr w:type="spellStart"/>
      <w:r w:rsidRPr="00192ACB">
        <w:rPr>
          <w:sz w:val="24"/>
          <w:szCs w:val="24"/>
          <w:lang w:val="sr-Latn-RS"/>
        </w:rPr>
        <w:t>Conference</w:t>
      </w:r>
      <w:proofErr w:type="spellEnd"/>
      <w:r w:rsidRPr="00192ACB">
        <w:rPr>
          <w:sz w:val="24"/>
          <w:szCs w:val="24"/>
          <w:lang w:val="sr-Latn-RS"/>
        </w:rPr>
        <w:t>, 2019</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B. Saleh, “</w:t>
      </w:r>
      <w:proofErr w:type="spellStart"/>
      <w:r w:rsidRPr="00192ACB">
        <w:rPr>
          <w:sz w:val="24"/>
          <w:szCs w:val="24"/>
        </w:rPr>
        <w:t>Literasi</w:t>
      </w:r>
      <w:proofErr w:type="spellEnd"/>
      <w:r w:rsidRPr="00192ACB">
        <w:rPr>
          <w:sz w:val="24"/>
          <w:szCs w:val="24"/>
        </w:rPr>
        <w:t xml:space="preserve"> </w:t>
      </w:r>
      <w:proofErr w:type="spellStart"/>
      <w:r w:rsidRPr="00192ACB">
        <w:rPr>
          <w:sz w:val="24"/>
          <w:szCs w:val="24"/>
        </w:rPr>
        <w:t>Teknologi</w:t>
      </w:r>
      <w:proofErr w:type="spellEnd"/>
      <w:r w:rsidRPr="00192ACB">
        <w:rPr>
          <w:sz w:val="24"/>
          <w:szCs w:val="24"/>
        </w:rPr>
        <w:t xml:space="preserve"> </w:t>
      </w:r>
      <w:proofErr w:type="spellStart"/>
      <w:r w:rsidRPr="00192ACB">
        <w:rPr>
          <w:sz w:val="24"/>
          <w:szCs w:val="24"/>
        </w:rPr>
        <w:t>Informasi</w:t>
      </w:r>
      <w:proofErr w:type="spellEnd"/>
      <w:r w:rsidRPr="00192ACB">
        <w:rPr>
          <w:sz w:val="24"/>
          <w:szCs w:val="24"/>
        </w:rPr>
        <w:t xml:space="preserve"> </w:t>
      </w:r>
      <w:proofErr w:type="spellStart"/>
      <w:r w:rsidRPr="00192ACB">
        <w:rPr>
          <w:sz w:val="24"/>
          <w:szCs w:val="24"/>
        </w:rPr>
        <w:t>dan</w:t>
      </w:r>
      <w:proofErr w:type="spellEnd"/>
      <w:r w:rsidRPr="00192ACB">
        <w:rPr>
          <w:sz w:val="24"/>
          <w:szCs w:val="24"/>
        </w:rPr>
        <w:t xml:space="preserve"> </w:t>
      </w:r>
      <w:proofErr w:type="spellStart"/>
      <w:r w:rsidRPr="00192ACB">
        <w:rPr>
          <w:sz w:val="24"/>
          <w:szCs w:val="24"/>
        </w:rPr>
        <w:t>Komunikasi</w:t>
      </w:r>
      <w:proofErr w:type="spellEnd"/>
      <w:r w:rsidRPr="00192ACB">
        <w:rPr>
          <w:sz w:val="24"/>
          <w:szCs w:val="24"/>
        </w:rPr>
        <w:t xml:space="preserve"> (TIK) </w:t>
      </w:r>
      <w:proofErr w:type="spellStart"/>
      <w:r w:rsidRPr="00192ACB">
        <w:rPr>
          <w:sz w:val="24"/>
          <w:szCs w:val="24"/>
        </w:rPr>
        <w:t>Masyrakat</w:t>
      </w:r>
      <w:proofErr w:type="spellEnd"/>
      <w:r w:rsidRPr="00192ACB">
        <w:rPr>
          <w:sz w:val="24"/>
          <w:szCs w:val="24"/>
        </w:rPr>
        <w:t xml:space="preserve"> di Kawasan </w:t>
      </w:r>
      <w:proofErr w:type="spellStart"/>
      <w:r w:rsidRPr="00192ACB">
        <w:rPr>
          <w:sz w:val="24"/>
          <w:szCs w:val="24"/>
        </w:rPr>
        <w:t>Mamminasata</w:t>
      </w:r>
      <w:proofErr w:type="spellEnd"/>
      <w:r w:rsidRPr="00192ACB">
        <w:rPr>
          <w:sz w:val="24"/>
          <w:szCs w:val="24"/>
        </w:rPr>
        <w:t xml:space="preserve">,” </w:t>
      </w:r>
      <w:r w:rsidRPr="00192ACB">
        <w:rPr>
          <w:i/>
          <w:sz w:val="24"/>
          <w:szCs w:val="24"/>
        </w:rPr>
        <w:t xml:space="preserve">J. </w:t>
      </w:r>
      <w:proofErr w:type="spellStart"/>
      <w:r w:rsidRPr="00192ACB">
        <w:rPr>
          <w:i/>
          <w:sz w:val="24"/>
          <w:szCs w:val="24"/>
        </w:rPr>
        <w:t>Pekommas</w:t>
      </w:r>
      <w:proofErr w:type="spellEnd"/>
      <w:r w:rsidRPr="00192ACB">
        <w:rPr>
          <w:sz w:val="24"/>
          <w:szCs w:val="24"/>
        </w:rPr>
        <w:t>, vol. 18, no. 3, pp. 151-160,2015</w:t>
      </w:r>
    </w:p>
    <w:p w:rsidR="00C759DF" w:rsidRPr="00192ACB" w:rsidRDefault="00C759DF" w:rsidP="00C759DF">
      <w:pPr>
        <w:pStyle w:val="FootnoteText"/>
        <w:numPr>
          <w:ilvl w:val="0"/>
          <w:numId w:val="3"/>
        </w:numPr>
        <w:spacing w:after="120" w:line="276" w:lineRule="auto"/>
        <w:rPr>
          <w:i/>
          <w:sz w:val="24"/>
          <w:szCs w:val="24"/>
          <w:lang w:val="sr-Latn-RS"/>
        </w:rPr>
      </w:pPr>
      <w:r w:rsidRPr="00192ACB">
        <w:rPr>
          <w:sz w:val="24"/>
          <w:szCs w:val="24"/>
          <w:lang w:val="sr-Latn-RS"/>
        </w:rPr>
        <w:t xml:space="preserve">Badan </w:t>
      </w:r>
      <w:proofErr w:type="spellStart"/>
      <w:r w:rsidRPr="00192ACB">
        <w:rPr>
          <w:sz w:val="24"/>
          <w:szCs w:val="24"/>
          <w:lang w:val="sr-Latn-RS"/>
        </w:rPr>
        <w:t>Pusat</w:t>
      </w:r>
      <w:proofErr w:type="spellEnd"/>
      <w:r w:rsidRPr="00192ACB">
        <w:rPr>
          <w:sz w:val="24"/>
          <w:szCs w:val="24"/>
          <w:lang w:val="sr-Latn-RS"/>
        </w:rPr>
        <w:t xml:space="preserve"> </w:t>
      </w:r>
      <w:proofErr w:type="spellStart"/>
      <w:r w:rsidRPr="00192ACB">
        <w:rPr>
          <w:sz w:val="24"/>
          <w:szCs w:val="24"/>
          <w:lang w:val="sr-Latn-RS"/>
        </w:rPr>
        <w:t>Statistik</w:t>
      </w:r>
      <w:proofErr w:type="spellEnd"/>
      <w:r w:rsidRPr="00192ACB">
        <w:rPr>
          <w:sz w:val="24"/>
          <w:szCs w:val="24"/>
          <w:lang w:val="sr-Latn-RS"/>
        </w:rPr>
        <w:t xml:space="preserve"> (2023), </w:t>
      </w:r>
      <w:proofErr w:type="spellStart"/>
      <w:r w:rsidRPr="00192ACB">
        <w:rPr>
          <w:i/>
          <w:sz w:val="24"/>
          <w:szCs w:val="24"/>
          <w:lang w:val="sr-Latn-RS"/>
        </w:rPr>
        <w:t>Telecommunication</w:t>
      </w:r>
      <w:proofErr w:type="spellEnd"/>
      <w:r w:rsidRPr="00192ACB">
        <w:rPr>
          <w:i/>
          <w:sz w:val="24"/>
          <w:szCs w:val="24"/>
          <w:lang w:val="sr-Latn-RS"/>
        </w:rPr>
        <w:t xml:space="preserve"> </w:t>
      </w:r>
      <w:proofErr w:type="spellStart"/>
      <w:r w:rsidRPr="00192ACB">
        <w:rPr>
          <w:i/>
          <w:sz w:val="24"/>
          <w:szCs w:val="24"/>
          <w:lang w:val="sr-Latn-RS"/>
        </w:rPr>
        <w:t>Statistics</w:t>
      </w:r>
      <w:proofErr w:type="spellEnd"/>
      <w:r w:rsidRPr="00192ACB">
        <w:rPr>
          <w:i/>
          <w:sz w:val="24"/>
          <w:szCs w:val="24"/>
          <w:lang w:val="sr-Latn-RS"/>
        </w:rPr>
        <w:t xml:space="preserve"> in </w:t>
      </w:r>
      <w:proofErr w:type="spellStart"/>
      <w:r w:rsidRPr="00192ACB">
        <w:rPr>
          <w:i/>
          <w:sz w:val="24"/>
          <w:szCs w:val="24"/>
          <w:lang w:val="sr-Latn-RS"/>
        </w:rPr>
        <w:t>Indonesia</w:t>
      </w:r>
      <w:proofErr w:type="spellEnd"/>
      <w:r w:rsidRPr="00192ACB">
        <w:rPr>
          <w:i/>
          <w:sz w:val="24"/>
          <w:szCs w:val="24"/>
          <w:lang w:val="sr-Latn-RS"/>
        </w:rPr>
        <w:t xml:space="preserve"> 2022</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C. </w:t>
      </w:r>
      <w:proofErr w:type="spellStart"/>
      <w:r w:rsidRPr="00192ACB">
        <w:rPr>
          <w:sz w:val="24"/>
          <w:szCs w:val="24"/>
        </w:rPr>
        <w:t>Juditha</w:t>
      </w:r>
      <w:proofErr w:type="spellEnd"/>
      <w:r w:rsidRPr="00192ACB">
        <w:rPr>
          <w:sz w:val="24"/>
          <w:szCs w:val="24"/>
        </w:rPr>
        <w:t xml:space="preserve">, “Tingkat </w:t>
      </w:r>
      <w:proofErr w:type="spellStart"/>
      <w:r w:rsidRPr="00192ACB">
        <w:rPr>
          <w:sz w:val="24"/>
          <w:szCs w:val="24"/>
        </w:rPr>
        <w:t>Literasu</w:t>
      </w:r>
      <w:proofErr w:type="spellEnd"/>
      <w:r w:rsidRPr="00192ACB">
        <w:rPr>
          <w:sz w:val="24"/>
          <w:szCs w:val="24"/>
        </w:rPr>
        <w:t xml:space="preserve"> </w:t>
      </w:r>
      <w:proofErr w:type="spellStart"/>
      <w:r w:rsidRPr="00192ACB">
        <w:rPr>
          <w:sz w:val="24"/>
          <w:szCs w:val="24"/>
        </w:rPr>
        <w:t>Teknologi</w:t>
      </w:r>
      <w:proofErr w:type="spellEnd"/>
      <w:r w:rsidRPr="00192ACB">
        <w:rPr>
          <w:sz w:val="24"/>
          <w:szCs w:val="24"/>
        </w:rPr>
        <w:t xml:space="preserve"> </w:t>
      </w:r>
      <w:proofErr w:type="spellStart"/>
      <w:r w:rsidRPr="00192ACB">
        <w:rPr>
          <w:sz w:val="24"/>
          <w:szCs w:val="24"/>
        </w:rPr>
        <w:t>informasi</w:t>
      </w:r>
      <w:proofErr w:type="spellEnd"/>
      <w:r w:rsidRPr="00192ACB">
        <w:rPr>
          <w:sz w:val="24"/>
          <w:szCs w:val="24"/>
        </w:rPr>
        <w:t xml:space="preserve"> </w:t>
      </w:r>
      <w:proofErr w:type="spellStart"/>
      <w:r w:rsidRPr="00192ACB">
        <w:rPr>
          <w:sz w:val="24"/>
          <w:szCs w:val="24"/>
        </w:rPr>
        <w:t>Komunikasi</w:t>
      </w:r>
      <w:proofErr w:type="spellEnd"/>
      <w:r w:rsidRPr="00192ACB">
        <w:rPr>
          <w:sz w:val="24"/>
          <w:szCs w:val="24"/>
        </w:rPr>
        <w:t xml:space="preserve"> </w:t>
      </w:r>
      <w:proofErr w:type="spellStart"/>
      <w:r w:rsidRPr="00192ACB">
        <w:rPr>
          <w:sz w:val="24"/>
          <w:szCs w:val="24"/>
        </w:rPr>
        <w:t>pada</w:t>
      </w:r>
      <w:proofErr w:type="spellEnd"/>
      <w:r w:rsidRPr="00192ACB">
        <w:rPr>
          <w:sz w:val="24"/>
          <w:szCs w:val="24"/>
        </w:rPr>
        <w:t xml:space="preserve"> Masyarakat Kota Makassar,” </w:t>
      </w:r>
      <w:r w:rsidRPr="00192ACB">
        <w:rPr>
          <w:i/>
          <w:sz w:val="24"/>
          <w:szCs w:val="24"/>
        </w:rPr>
        <w:t xml:space="preserve">J. </w:t>
      </w:r>
      <w:proofErr w:type="spellStart"/>
      <w:r w:rsidRPr="00192ACB">
        <w:rPr>
          <w:i/>
          <w:sz w:val="24"/>
          <w:szCs w:val="24"/>
        </w:rPr>
        <w:t>Penelit</w:t>
      </w:r>
      <w:proofErr w:type="spellEnd"/>
      <w:r w:rsidRPr="00192ACB">
        <w:rPr>
          <w:i/>
          <w:sz w:val="24"/>
          <w:szCs w:val="24"/>
        </w:rPr>
        <w:t xml:space="preserve">. </w:t>
      </w:r>
      <w:proofErr w:type="spellStart"/>
      <w:r w:rsidRPr="00192ACB">
        <w:rPr>
          <w:i/>
          <w:sz w:val="24"/>
          <w:szCs w:val="24"/>
        </w:rPr>
        <w:t>Komun</w:t>
      </w:r>
      <w:proofErr w:type="spellEnd"/>
      <w:r w:rsidRPr="00192ACB">
        <w:rPr>
          <w:i/>
          <w:sz w:val="24"/>
          <w:szCs w:val="24"/>
        </w:rPr>
        <w:t>.,</w:t>
      </w:r>
      <w:r w:rsidRPr="00192ACB">
        <w:rPr>
          <w:sz w:val="24"/>
          <w:szCs w:val="24"/>
        </w:rPr>
        <w:t xml:space="preserve"> vol. 14, no.1, 2011</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lang w:val="sr-Latn-RS"/>
        </w:rPr>
        <w:t xml:space="preserve">Digital </w:t>
      </w:r>
      <w:proofErr w:type="spellStart"/>
      <w:r w:rsidRPr="00192ACB">
        <w:rPr>
          <w:sz w:val="24"/>
          <w:szCs w:val="24"/>
          <w:lang w:val="sr-Latn-RS"/>
        </w:rPr>
        <w:t>Maturity</w:t>
      </w:r>
      <w:proofErr w:type="spellEnd"/>
      <w:r w:rsidRPr="00192ACB">
        <w:rPr>
          <w:sz w:val="24"/>
          <w:szCs w:val="24"/>
          <w:lang w:val="sr-Latn-RS"/>
        </w:rPr>
        <w:t xml:space="preserve"> </w:t>
      </w:r>
      <w:proofErr w:type="spellStart"/>
      <w:r w:rsidRPr="00192ACB">
        <w:rPr>
          <w:sz w:val="24"/>
          <w:szCs w:val="24"/>
          <w:lang w:val="sr-Latn-RS"/>
        </w:rPr>
        <w:t>Assessment</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Montenegro</w:t>
      </w:r>
      <w:proofErr w:type="spellEnd"/>
      <w:r w:rsidRPr="00192ACB">
        <w:rPr>
          <w:sz w:val="24"/>
          <w:szCs w:val="24"/>
          <w:lang w:val="sr-Latn-RS"/>
        </w:rPr>
        <w:t xml:space="preserve"> (2021), E-</w:t>
      </w:r>
      <w:proofErr w:type="spellStart"/>
      <w:r w:rsidRPr="00192ACB">
        <w:rPr>
          <w:sz w:val="24"/>
          <w:szCs w:val="24"/>
          <w:lang w:val="sr-Latn-RS"/>
        </w:rPr>
        <w:t>gov</w:t>
      </w:r>
      <w:proofErr w:type="spellEnd"/>
      <w:r w:rsidRPr="00192ACB">
        <w:rPr>
          <w:sz w:val="24"/>
          <w:szCs w:val="24"/>
          <w:lang w:val="sr-Latn-RS"/>
        </w:rPr>
        <w:t xml:space="preserve"> </w:t>
      </w:r>
      <w:proofErr w:type="spellStart"/>
      <w:r w:rsidRPr="00192ACB">
        <w:rPr>
          <w:sz w:val="24"/>
          <w:szCs w:val="24"/>
          <w:lang w:val="sr-Latn-RS"/>
        </w:rPr>
        <w:t>Academy</w:t>
      </w:r>
      <w:proofErr w:type="spellEnd"/>
    </w:p>
    <w:p w:rsidR="00C759DF" w:rsidRPr="00192ACB" w:rsidRDefault="00C759DF" w:rsidP="00C759DF">
      <w:pPr>
        <w:pStyle w:val="FootnoteText"/>
        <w:numPr>
          <w:ilvl w:val="0"/>
          <w:numId w:val="3"/>
        </w:numPr>
        <w:spacing w:after="120" w:line="276" w:lineRule="auto"/>
        <w:rPr>
          <w:i/>
          <w:sz w:val="24"/>
          <w:szCs w:val="24"/>
          <w:lang w:val="sr-Latn-RS"/>
        </w:rPr>
      </w:pPr>
      <w:r w:rsidRPr="00192ACB">
        <w:rPr>
          <w:sz w:val="24"/>
          <w:szCs w:val="24"/>
          <w:lang w:val="sr-Latn-RS"/>
        </w:rPr>
        <w:t xml:space="preserve">Digital </w:t>
      </w:r>
      <w:proofErr w:type="spellStart"/>
      <w:r w:rsidRPr="00192ACB">
        <w:rPr>
          <w:sz w:val="24"/>
          <w:szCs w:val="24"/>
          <w:lang w:val="sr-Latn-RS"/>
        </w:rPr>
        <w:t>Transformation</w:t>
      </w:r>
      <w:proofErr w:type="spellEnd"/>
      <w:r w:rsidRPr="00192ACB">
        <w:rPr>
          <w:sz w:val="24"/>
          <w:szCs w:val="24"/>
          <w:lang w:val="sr-Latn-RS"/>
        </w:rPr>
        <w:t xml:space="preserve"> </w:t>
      </w:r>
      <w:proofErr w:type="spellStart"/>
      <w:r w:rsidRPr="00192ACB">
        <w:rPr>
          <w:sz w:val="24"/>
          <w:szCs w:val="24"/>
          <w:lang w:val="sr-Latn-RS"/>
        </w:rPr>
        <w:t>Committee</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Montenegro</w:t>
      </w:r>
      <w:proofErr w:type="spellEnd"/>
      <w:r w:rsidRPr="00192ACB">
        <w:rPr>
          <w:sz w:val="24"/>
          <w:szCs w:val="24"/>
          <w:lang w:val="sr-Latn-RS"/>
        </w:rPr>
        <w:t xml:space="preserve"> </w:t>
      </w:r>
      <w:proofErr w:type="spellStart"/>
      <w:r w:rsidRPr="00192ACB">
        <w:rPr>
          <w:sz w:val="24"/>
          <w:szCs w:val="24"/>
          <w:lang w:val="sr-Latn-RS"/>
        </w:rPr>
        <w:t>Managers</w:t>
      </w:r>
      <w:proofErr w:type="spellEnd"/>
      <w:r w:rsidRPr="00192ACB">
        <w:rPr>
          <w:sz w:val="24"/>
          <w:szCs w:val="24"/>
          <w:lang w:val="sr-Latn-RS"/>
        </w:rPr>
        <w:t xml:space="preserve"> </w:t>
      </w:r>
      <w:proofErr w:type="spellStart"/>
      <w:r w:rsidRPr="00192ACB">
        <w:rPr>
          <w:sz w:val="24"/>
          <w:szCs w:val="24"/>
          <w:lang w:val="sr-Latn-RS"/>
        </w:rPr>
        <w:t>Association</w:t>
      </w:r>
      <w:proofErr w:type="spellEnd"/>
      <w:r w:rsidRPr="00192ACB">
        <w:rPr>
          <w:sz w:val="24"/>
          <w:szCs w:val="24"/>
          <w:lang w:val="sr-Latn-RS"/>
        </w:rPr>
        <w:t xml:space="preserve"> (2020), </w:t>
      </w:r>
      <w:proofErr w:type="spellStart"/>
      <w:r w:rsidRPr="00192ACB">
        <w:rPr>
          <w:i/>
          <w:sz w:val="24"/>
          <w:szCs w:val="24"/>
          <w:lang w:val="sr-Latn-RS"/>
        </w:rPr>
        <w:t>Assumptions</w:t>
      </w:r>
      <w:proofErr w:type="spellEnd"/>
      <w:r w:rsidRPr="00192ACB">
        <w:rPr>
          <w:i/>
          <w:sz w:val="24"/>
          <w:szCs w:val="24"/>
          <w:lang w:val="sr-Latn-RS"/>
        </w:rPr>
        <w:t xml:space="preserve"> </w:t>
      </w:r>
      <w:proofErr w:type="spellStart"/>
      <w:r w:rsidRPr="00192ACB">
        <w:rPr>
          <w:i/>
          <w:sz w:val="24"/>
          <w:szCs w:val="24"/>
          <w:lang w:val="sr-Latn-RS"/>
        </w:rPr>
        <w:t>for</w:t>
      </w:r>
      <w:proofErr w:type="spellEnd"/>
      <w:r w:rsidRPr="00192ACB">
        <w:rPr>
          <w:i/>
          <w:sz w:val="24"/>
          <w:szCs w:val="24"/>
          <w:lang w:val="sr-Latn-RS"/>
        </w:rPr>
        <w:t xml:space="preserve"> </w:t>
      </w:r>
      <w:proofErr w:type="spellStart"/>
      <w:r w:rsidRPr="00192ACB">
        <w:rPr>
          <w:i/>
          <w:sz w:val="24"/>
          <w:szCs w:val="24"/>
          <w:lang w:val="sr-Latn-RS"/>
        </w:rPr>
        <w:t>Development</w:t>
      </w:r>
      <w:proofErr w:type="spellEnd"/>
      <w:r w:rsidRPr="00192ACB">
        <w:rPr>
          <w:i/>
          <w:sz w:val="24"/>
          <w:szCs w:val="24"/>
          <w:lang w:val="sr-Latn-RS"/>
        </w:rPr>
        <w:t xml:space="preserve"> </w:t>
      </w:r>
      <w:proofErr w:type="spellStart"/>
      <w:r w:rsidRPr="00192ACB">
        <w:rPr>
          <w:i/>
          <w:sz w:val="24"/>
          <w:szCs w:val="24"/>
          <w:lang w:val="sr-Latn-RS"/>
        </w:rPr>
        <w:t>of</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w:t>
      </w:r>
      <w:proofErr w:type="spellStart"/>
      <w:r w:rsidRPr="00192ACB">
        <w:rPr>
          <w:i/>
          <w:sz w:val="24"/>
          <w:szCs w:val="24"/>
          <w:lang w:val="sr-Latn-RS"/>
        </w:rPr>
        <w:t>and</w:t>
      </w:r>
      <w:proofErr w:type="spellEnd"/>
      <w:r w:rsidRPr="00192ACB">
        <w:rPr>
          <w:i/>
          <w:sz w:val="24"/>
          <w:szCs w:val="24"/>
          <w:lang w:val="sr-Latn-RS"/>
        </w:rPr>
        <w:t xml:space="preserve"> </w:t>
      </w:r>
      <w:proofErr w:type="spellStart"/>
      <w:r w:rsidRPr="00192ACB">
        <w:rPr>
          <w:i/>
          <w:sz w:val="24"/>
          <w:szCs w:val="24"/>
          <w:lang w:val="sr-Latn-RS"/>
        </w:rPr>
        <w:t>Cross-Section</w:t>
      </w:r>
      <w:proofErr w:type="spellEnd"/>
      <w:r w:rsidRPr="00192ACB">
        <w:rPr>
          <w:i/>
          <w:sz w:val="24"/>
          <w:szCs w:val="24"/>
          <w:lang w:val="sr-Latn-RS"/>
        </w:rPr>
        <w:t xml:space="preserve"> </w:t>
      </w:r>
      <w:proofErr w:type="spellStart"/>
      <w:r w:rsidRPr="00192ACB">
        <w:rPr>
          <w:i/>
          <w:sz w:val="24"/>
          <w:szCs w:val="24"/>
          <w:lang w:val="sr-Latn-RS"/>
        </w:rPr>
        <w:t>of</w:t>
      </w:r>
      <w:proofErr w:type="spellEnd"/>
      <w:r w:rsidRPr="00192ACB">
        <w:rPr>
          <w:i/>
          <w:sz w:val="24"/>
          <w:szCs w:val="24"/>
          <w:lang w:val="sr-Latn-RS"/>
        </w:rPr>
        <w:t xml:space="preserve"> </w:t>
      </w:r>
      <w:proofErr w:type="spellStart"/>
      <w:r w:rsidRPr="00192ACB">
        <w:rPr>
          <w:i/>
          <w:sz w:val="24"/>
          <w:szCs w:val="24"/>
          <w:lang w:val="sr-Latn-RS"/>
        </w:rPr>
        <w:t>Situtation</w:t>
      </w:r>
      <w:proofErr w:type="spellEnd"/>
      <w:r w:rsidRPr="00192ACB">
        <w:rPr>
          <w:i/>
          <w:sz w:val="24"/>
          <w:szCs w:val="24"/>
          <w:lang w:val="sr-Latn-RS"/>
        </w:rPr>
        <w:t xml:space="preserve"> in </w:t>
      </w:r>
      <w:proofErr w:type="spellStart"/>
      <w:r w:rsidRPr="00192ACB">
        <w:rPr>
          <w:i/>
          <w:sz w:val="24"/>
          <w:szCs w:val="24"/>
          <w:lang w:val="sr-Latn-RS"/>
        </w:rPr>
        <w:t>Montenegro</w:t>
      </w:r>
      <w:proofErr w:type="spellEnd"/>
      <w:r w:rsidRPr="00192ACB">
        <w:rPr>
          <w:i/>
          <w:sz w:val="24"/>
          <w:szCs w:val="24"/>
          <w:lang w:val="sr-Latn-RS"/>
        </w:rPr>
        <w:t xml:space="preserve">, </w:t>
      </w:r>
      <w:proofErr w:type="spellStart"/>
      <w:r w:rsidRPr="00192ACB">
        <w:rPr>
          <w:i/>
          <w:sz w:val="24"/>
          <w:szCs w:val="24"/>
          <w:lang w:val="sr-Latn-RS"/>
        </w:rPr>
        <w:t>Overview</w:t>
      </w:r>
      <w:proofErr w:type="spellEnd"/>
      <w:r w:rsidRPr="00192ACB">
        <w:rPr>
          <w:i/>
          <w:sz w:val="24"/>
          <w:szCs w:val="24"/>
          <w:lang w:val="sr-Latn-RS"/>
        </w:rPr>
        <w:t xml:space="preserve"> from </w:t>
      </w:r>
      <w:proofErr w:type="spellStart"/>
      <w:r w:rsidRPr="00192ACB">
        <w:rPr>
          <w:i/>
          <w:sz w:val="24"/>
          <w:szCs w:val="24"/>
          <w:lang w:val="sr-Latn-RS"/>
        </w:rPr>
        <w:t>perspective</w:t>
      </w:r>
      <w:proofErr w:type="spellEnd"/>
      <w:r w:rsidRPr="00192ACB">
        <w:rPr>
          <w:i/>
          <w:sz w:val="24"/>
          <w:szCs w:val="24"/>
          <w:lang w:val="sr-Latn-RS"/>
        </w:rPr>
        <w:t xml:space="preserve"> </w:t>
      </w:r>
      <w:proofErr w:type="spellStart"/>
      <w:r w:rsidRPr="00192ACB">
        <w:rPr>
          <w:i/>
          <w:sz w:val="24"/>
          <w:szCs w:val="24"/>
          <w:lang w:val="sr-Latn-RS"/>
        </w:rPr>
        <w:t>of</w:t>
      </w:r>
      <w:proofErr w:type="spellEnd"/>
      <w:r w:rsidRPr="00192ACB">
        <w:rPr>
          <w:i/>
          <w:sz w:val="24"/>
          <w:szCs w:val="24"/>
          <w:lang w:val="sr-Latn-RS"/>
        </w:rPr>
        <w:t xml:space="preserve"> IT </w:t>
      </w:r>
      <w:proofErr w:type="spellStart"/>
      <w:r w:rsidRPr="00192ACB">
        <w:rPr>
          <w:i/>
          <w:sz w:val="24"/>
          <w:szCs w:val="24"/>
          <w:lang w:val="sr-Latn-RS"/>
        </w:rPr>
        <w:t>sector</w:t>
      </w:r>
      <w:proofErr w:type="spellEnd"/>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lang w:val="sr-Latn-RS"/>
        </w:rPr>
        <w:t>Economic</w:t>
      </w:r>
      <w:proofErr w:type="spellEnd"/>
      <w:r w:rsidRPr="00192ACB">
        <w:rPr>
          <w:sz w:val="24"/>
          <w:szCs w:val="24"/>
          <w:lang w:val="sr-Latn-RS"/>
        </w:rPr>
        <w:t xml:space="preserve"> </w:t>
      </w:r>
      <w:proofErr w:type="spellStart"/>
      <w:r w:rsidRPr="00192ACB">
        <w:rPr>
          <w:sz w:val="24"/>
          <w:szCs w:val="24"/>
          <w:lang w:val="sr-Latn-RS"/>
        </w:rPr>
        <w:t>Research</w:t>
      </w:r>
      <w:proofErr w:type="spellEnd"/>
      <w:r w:rsidRPr="00192ACB">
        <w:rPr>
          <w:sz w:val="24"/>
          <w:szCs w:val="24"/>
          <w:lang w:val="sr-Latn-RS"/>
        </w:rPr>
        <w:t xml:space="preserve"> Institute </w:t>
      </w:r>
      <w:proofErr w:type="spellStart"/>
      <w:r w:rsidRPr="00192ACB">
        <w:rPr>
          <w:sz w:val="24"/>
          <w:szCs w:val="24"/>
          <w:lang w:val="sr-Latn-RS"/>
        </w:rPr>
        <w:t>for</w:t>
      </w:r>
      <w:proofErr w:type="spellEnd"/>
      <w:r w:rsidRPr="00192ACB">
        <w:rPr>
          <w:sz w:val="24"/>
          <w:szCs w:val="24"/>
          <w:lang w:val="sr-Latn-RS"/>
        </w:rPr>
        <w:t xml:space="preserve"> ASEAN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East</w:t>
      </w:r>
      <w:proofErr w:type="spellEnd"/>
      <w:r w:rsidRPr="00192ACB">
        <w:rPr>
          <w:sz w:val="24"/>
          <w:szCs w:val="24"/>
          <w:lang w:val="sr-Latn-RS"/>
        </w:rPr>
        <w:t xml:space="preserve"> </w:t>
      </w:r>
      <w:proofErr w:type="spellStart"/>
      <w:r w:rsidRPr="00192ACB">
        <w:rPr>
          <w:sz w:val="24"/>
          <w:szCs w:val="24"/>
          <w:lang w:val="sr-Latn-RS"/>
        </w:rPr>
        <w:t>Asia</w:t>
      </w:r>
      <w:proofErr w:type="spellEnd"/>
      <w:r w:rsidRPr="00192ACB">
        <w:rPr>
          <w:sz w:val="24"/>
          <w:szCs w:val="24"/>
          <w:lang w:val="sr-Latn-RS"/>
        </w:rPr>
        <w:t xml:space="preserve"> (2023), </w:t>
      </w:r>
      <w:proofErr w:type="spellStart"/>
      <w:r w:rsidRPr="00192ACB">
        <w:rPr>
          <w:i/>
          <w:sz w:val="24"/>
          <w:szCs w:val="24"/>
          <w:lang w:val="sr-Latn-RS"/>
        </w:rPr>
        <w:t>Accelerating</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in </w:t>
      </w:r>
      <w:proofErr w:type="spellStart"/>
      <w:r w:rsidRPr="00192ACB">
        <w:rPr>
          <w:i/>
          <w:sz w:val="24"/>
          <w:szCs w:val="24"/>
          <w:lang w:val="sr-Latn-RS"/>
        </w:rPr>
        <w:t>Indonesia</w:t>
      </w:r>
      <w:proofErr w:type="spellEnd"/>
      <w:r w:rsidRPr="00192ACB">
        <w:rPr>
          <w:i/>
          <w:sz w:val="24"/>
          <w:szCs w:val="24"/>
          <w:lang w:val="sr-Latn-RS"/>
        </w:rPr>
        <w:t xml:space="preserve">: </w:t>
      </w:r>
      <w:proofErr w:type="spellStart"/>
      <w:r w:rsidRPr="00192ACB">
        <w:rPr>
          <w:i/>
          <w:sz w:val="24"/>
          <w:szCs w:val="24"/>
          <w:lang w:val="sr-Latn-RS"/>
        </w:rPr>
        <w:t>Technology</w:t>
      </w:r>
      <w:proofErr w:type="spellEnd"/>
      <w:r w:rsidRPr="00192ACB">
        <w:rPr>
          <w:i/>
          <w:sz w:val="24"/>
          <w:szCs w:val="24"/>
          <w:lang w:val="sr-Latn-RS"/>
        </w:rPr>
        <w:t xml:space="preserve">, Market, </w:t>
      </w:r>
      <w:proofErr w:type="spellStart"/>
      <w:r w:rsidRPr="00192ACB">
        <w:rPr>
          <w:i/>
          <w:sz w:val="24"/>
          <w:szCs w:val="24"/>
          <w:lang w:val="sr-Latn-RS"/>
        </w:rPr>
        <w:t>and</w:t>
      </w:r>
      <w:proofErr w:type="spellEnd"/>
      <w:r w:rsidRPr="00192ACB">
        <w:rPr>
          <w:i/>
          <w:sz w:val="24"/>
          <w:szCs w:val="24"/>
          <w:lang w:val="sr-Latn-RS"/>
        </w:rPr>
        <w:t xml:space="preserve"> </w:t>
      </w:r>
      <w:proofErr w:type="spellStart"/>
      <w:r w:rsidRPr="00192ACB">
        <w:rPr>
          <w:i/>
          <w:sz w:val="24"/>
          <w:szCs w:val="24"/>
          <w:lang w:val="sr-Latn-RS"/>
        </w:rPr>
        <w:t>Policy</w:t>
      </w:r>
      <w:proofErr w:type="spellEnd"/>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G. </w:t>
      </w:r>
      <w:proofErr w:type="spellStart"/>
      <w:r w:rsidRPr="00192ACB">
        <w:rPr>
          <w:sz w:val="24"/>
          <w:szCs w:val="24"/>
        </w:rPr>
        <w:t>Gayatri</w:t>
      </w:r>
      <w:proofErr w:type="spellEnd"/>
      <w:r w:rsidRPr="00192ACB">
        <w:rPr>
          <w:sz w:val="24"/>
          <w:szCs w:val="24"/>
        </w:rPr>
        <w:t xml:space="preserve"> et al., “Digital Citizenship Safety Among Children and Adolescents in Indonesia,” </w:t>
      </w:r>
      <w:r w:rsidRPr="00192ACB">
        <w:rPr>
          <w:i/>
          <w:sz w:val="24"/>
          <w:szCs w:val="24"/>
        </w:rPr>
        <w:t xml:space="preserve">J. </w:t>
      </w:r>
      <w:proofErr w:type="spellStart"/>
      <w:r w:rsidRPr="00192ACB">
        <w:rPr>
          <w:i/>
          <w:sz w:val="24"/>
          <w:szCs w:val="24"/>
        </w:rPr>
        <w:t>Penelit</w:t>
      </w:r>
      <w:proofErr w:type="spellEnd"/>
      <w:r w:rsidRPr="00192ACB">
        <w:rPr>
          <w:i/>
          <w:sz w:val="24"/>
          <w:szCs w:val="24"/>
        </w:rPr>
        <w:t xml:space="preserve">. Dan </w:t>
      </w:r>
      <w:proofErr w:type="spellStart"/>
      <w:r w:rsidRPr="00192ACB">
        <w:rPr>
          <w:i/>
          <w:sz w:val="24"/>
          <w:szCs w:val="24"/>
        </w:rPr>
        <w:t>Pengemb</w:t>
      </w:r>
      <w:proofErr w:type="spellEnd"/>
      <w:r w:rsidRPr="00192ACB">
        <w:rPr>
          <w:i/>
          <w:sz w:val="24"/>
          <w:szCs w:val="24"/>
        </w:rPr>
        <w:t xml:space="preserve">. </w:t>
      </w:r>
      <w:proofErr w:type="spellStart"/>
      <w:r w:rsidRPr="00192ACB">
        <w:rPr>
          <w:i/>
          <w:sz w:val="24"/>
          <w:szCs w:val="24"/>
        </w:rPr>
        <w:t>Komun</w:t>
      </w:r>
      <w:proofErr w:type="spellEnd"/>
      <w:r w:rsidRPr="00192ACB">
        <w:rPr>
          <w:i/>
          <w:sz w:val="24"/>
          <w:szCs w:val="24"/>
        </w:rPr>
        <w:t>. Dan Inform</w:t>
      </w:r>
      <w:r w:rsidRPr="00192ACB">
        <w:rPr>
          <w:sz w:val="24"/>
          <w:szCs w:val="24"/>
        </w:rPr>
        <w:t>., vol. 6, no. 1, 2015.</w:t>
      </w: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rPr>
        <w:t>Golubović</w:t>
      </w:r>
      <w:proofErr w:type="spellEnd"/>
      <w:r w:rsidRPr="00192ACB">
        <w:rPr>
          <w:sz w:val="24"/>
          <w:szCs w:val="24"/>
        </w:rPr>
        <w:t xml:space="preserve">, V.; </w:t>
      </w:r>
      <w:proofErr w:type="spellStart"/>
      <w:r w:rsidRPr="00192ACB">
        <w:rPr>
          <w:sz w:val="24"/>
          <w:szCs w:val="24"/>
        </w:rPr>
        <w:t>Mirković</w:t>
      </w:r>
      <w:proofErr w:type="spellEnd"/>
      <w:r w:rsidRPr="00192ACB">
        <w:rPr>
          <w:sz w:val="24"/>
          <w:szCs w:val="24"/>
        </w:rPr>
        <w:t xml:space="preserve">, M.; </w:t>
      </w:r>
      <w:proofErr w:type="spellStart"/>
      <w:r w:rsidRPr="00192ACB">
        <w:rPr>
          <w:sz w:val="24"/>
          <w:szCs w:val="24"/>
        </w:rPr>
        <w:t>Mićunović</w:t>
      </w:r>
      <w:proofErr w:type="spellEnd"/>
      <w:r w:rsidRPr="00192ACB">
        <w:rPr>
          <w:sz w:val="24"/>
          <w:szCs w:val="24"/>
        </w:rPr>
        <w:t xml:space="preserve">, N.; </w:t>
      </w:r>
      <w:proofErr w:type="spellStart"/>
      <w:r w:rsidRPr="00192ACB">
        <w:rPr>
          <w:sz w:val="24"/>
          <w:szCs w:val="24"/>
        </w:rPr>
        <w:t>Srića</w:t>
      </w:r>
      <w:proofErr w:type="spellEnd"/>
      <w:r w:rsidRPr="00192ACB">
        <w:rPr>
          <w:sz w:val="24"/>
          <w:szCs w:val="24"/>
        </w:rPr>
        <w:t xml:space="preserve">, V. Digital Transformation in Montenegro-Current Status, Issues and Proposals for Improvement. J. </w:t>
      </w:r>
      <w:proofErr w:type="spellStart"/>
      <w:r w:rsidRPr="00192ACB">
        <w:rPr>
          <w:sz w:val="24"/>
          <w:szCs w:val="24"/>
        </w:rPr>
        <w:t>Comput</w:t>
      </w:r>
      <w:proofErr w:type="spellEnd"/>
      <w:r w:rsidRPr="00192ACB">
        <w:rPr>
          <w:sz w:val="24"/>
          <w:szCs w:val="24"/>
        </w:rPr>
        <w:t>. Sci. 2021, 9, 1-12.</w:t>
      </w: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lang w:val="sr-Latn-RS"/>
        </w:rPr>
        <w:t>Hartono</w:t>
      </w:r>
      <w:proofErr w:type="spellEnd"/>
      <w:r w:rsidRPr="00192ACB">
        <w:rPr>
          <w:sz w:val="24"/>
          <w:szCs w:val="24"/>
          <w:lang w:val="sr-Latn-RS"/>
        </w:rPr>
        <w:t xml:space="preserve">, </w:t>
      </w:r>
      <w:proofErr w:type="spellStart"/>
      <w:r w:rsidRPr="00192ACB">
        <w:rPr>
          <w:sz w:val="24"/>
          <w:szCs w:val="24"/>
          <w:lang w:val="sr-Latn-RS"/>
        </w:rPr>
        <w:t>Hendry</w:t>
      </w:r>
      <w:proofErr w:type="spellEnd"/>
      <w:r w:rsidRPr="00192ACB">
        <w:rPr>
          <w:sz w:val="24"/>
          <w:szCs w:val="24"/>
          <w:lang w:val="sr-Latn-RS"/>
        </w:rPr>
        <w:t xml:space="preserve">, </w:t>
      </w:r>
      <w:proofErr w:type="spellStart"/>
      <w:r w:rsidRPr="00192ACB">
        <w:rPr>
          <w:sz w:val="24"/>
          <w:szCs w:val="24"/>
          <w:lang w:val="sr-Latn-RS"/>
        </w:rPr>
        <w:t>Halim</w:t>
      </w:r>
      <w:proofErr w:type="spellEnd"/>
      <w:r w:rsidRPr="00192ACB">
        <w:rPr>
          <w:sz w:val="24"/>
          <w:szCs w:val="24"/>
          <w:lang w:val="sr-Latn-RS"/>
        </w:rPr>
        <w:t xml:space="preserve">, </w:t>
      </w:r>
      <w:proofErr w:type="spellStart"/>
      <w:r w:rsidRPr="00192ACB">
        <w:rPr>
          <w:sz w:val="24"/>
          <w:szCs w:val="24"/>
          <w:lang w:val="sr-Latn-RS"/>
        </w:rPr>
        <w:t>Erwin</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Effect</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Digital </w:t>
      </w:r>
      <w:proofErr w:type="spellStart"/>
      <w:r w:rsidRPr="00192ACB">
        <w:rPr>
          <w:sz w:val="24"/>
          <w:szCs w:val="24"/>
          <w:lang w:val="sr-Latn-RS"/>
        </w:rPr>
        <w:t>Capability</w:t>
      </w:r>
      <w:proofErr w:type="spellEnd"/>
      <w:r w:rsidRPr="00192ACB">
        <w:rPr>
          <w:sz w:val="24"/>
          <w:szCs w:val="24"/>
          <w:lang w:val="sr-Latn-RS"/>
        </w:rPr>
        <w:t xml:space="preserve"> on </w:t>
      </w:r>
      <w:proofErr w:type="spellStart"/>
      <w:r w:rsidRPr="00192ACB">
        <w:rPr>
          <w:sz w:val="24"/>
          <w:szCs w:val="24"/>
          <w:lang w:val="sr-Latn-RS"/>
        </w:rPr>
        <w:t>Competitiveness</w:t>
      </w:r>
      <w:proofErr w:type="spellEnd"/>
      <w:r w:rsidRPr="00192ACB">
        <w:rPr>
          <w:sz w:val="24"/>
          <w:szCs w:val="24"/>
          <w:lang w:val="sr-Latn-RS"/>
        </w:rPr>
        <w:t xml:space="preserve"> </w:t>
      </w:r>
      <w:proofErr w:type="spellStart"/>
      <w:r w:rsidRPr="00192ACB">
        <w:rPr>
          <w:sz w:val="24"/>
          <w:szCs w:val="24"/>
          <w:lang w:val="sr-Latn-RS"/>
        </w:rPr>
        <w:t>through</w:t>
      </w:r>
      <w:proofErr w:type="spellEnd"/>
      <w:r w:rsidRPr="00192ACB">
        <w:rPr>
          <w:sz w:val="24"/>
          <w:szCs w:val="24"/>
          <w:lang w:val="sr-Latn-RS"/>
        </w:rPr>
        <w:t xml:space="preserve"> Digital </w:t>
      </w:r>
      <w:proofErr w:type="spellStart"/>
      <w:r w:rsidRPr="00192ACB">
        <w:rPr>
          <w:sz w:val="24"/>
          <w:szCs w:val="24"/>
          <w:lang w:val="sr-Latn-RS"/>
        </w:rPr>
        <w:t>Innovation</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E-</w:t>
      </w:r>
      <w:proofErr w:type="spellStart"/>
      <w:r w:rsidRPr="00192ACB">
        <w:rPr>
          <w:sz w:val="24"/>
          <w:szCs w:val="24"/>
          <w:lang w:val="sr-Latn-RS"/>
        </w:rPr>
        <w:t>Travel</w:t>
      </w:r>
      <w:proofErr w:type="spellEnd"/>
      <w:r w:rsidRPr="00192ACB">
        <w:rPr>
          <w:sz w:val="24"/>
          <w:szCs w:val="24"/>
          <w:lang w:val="sr-Latn-RS"/>
        </w:rPr>
        <w:t xml:space="preserve"> </w:t>
      </w:r>
      <w:proofErr w:type="spellStart"/>
      <w:r w:rsidRPr="00192ACB">
        <w:rPr>
          <w:sz w:val="24"/>
          <w:szCs w:val="24"/>
          <w:lang w:val="sr-Latn-RS"/>
        </w:rPr>
        <w:t>Business</w:t>
      </w:r>
      <w:proofErr w:type="spellEnd"/>
      <w:r w:rsidRPr="00192ACB">
        <w:rPr>
          <w:sz w:val="24"/>
          <w:szCs w:val="24"/>
          <w:lang w:val="sr-Latn-RS"/>
        </w:rPr>
        <w:t xml:space="preserve"> in </w:t>
      </w:r>
      <w:proofErr w:type="spellStart"/>
      <w:r w:rsidRPr="00192ACB">
        <w:rPr>
          <w:sz w:val="24"/>
          <w:szCs w:val="24"/>
          <w:lang w:val="sr-Latn-RS"/>
        </w:rPr>
        <w:t>Indonesia</w:t>
      </w:r>
      <w:proofErr w:type="spellEnd"/>
      <w:r w:rsidRPr="00192ACB">
        <w:rPr>
          <w:sz w:val="24"/>
          <w:szCs w:val="24"/>
          <w:lang w:val="sr-Latn-RS"/>
        </w:rPr>
        <w:t xml:space="preserve">, </w:t>
      </w:r>
      <w:proofErr w:type="spellStart"/>
      <w:r w:rsidRPr="00192ACB">
        <w:rPr>
          <w:sz w:val="24"/>
          <w:szCs w:val="24"/>
          <w:lang w:val="sr-Latn-RS"/>
        </w:rPr>
        <w:t>International</w:t>
      </w:r>
      <w:proofErr w:type="spellEnd"/>
      <w:r w:rsidRPr="00192ACB">
        <w:rPr>
          <w:sz w:val="24"/>
          <w:szCs w:val="24"/>
          <w:lang w:val="sr-Latn-RS"/>
        </w:rPr>
        <w:t xml:space="preserve"> </w:t>
      </w:r>
      <w:proofErr w:type="spellStart"/>
      <w:r w:rsidRPr="00192ACB">
        <w:rPr>
          <w:sz w:val="24"/>
          <w:szCs w:val="24"/>
          <w:lang w:val="sr-Latn-RS"/>
        </w:rPr>
        <w:t>Conference</w:t>
      </w:r>
      <w:proofErr w:type="spellEnd"/>
      <w:r w:rsidRPr="00192ACB">
        <w:rPr>
          <w:sz w:val="24"/>
          <w:szCs w:val="24"/>
          <w:lang w:val="sr-Latn-RS"/>
        </w:rPr>
        <w:t xml:space="preserve"> on </w:t>
      </w:r>
      <w:proofErr w:type="spellStart"/>
      <w:r w:rsidRPr="00192ACB">
        <w:rPr>
          <w:sz w:val="24"/>
          <w:szCs w:val="24"/>
          <w:lang w:val="sr-Latn-RS"/>
        </w:rPr>
        <w:t>Information</w:t>
      </w:r>
      <w:proofErr w:type="spellEnd"/>
      <w:r w:rsidRPr="00192ACB">
        <w:rPr>
          <w:sz w:val="24"/>
          <w:szCs w:val="24"/>
          <w:lang w:val="sr-Latn-RS"/>
        </w:rPr>
        <w:t xml:space="preserve"> </w:t>
      </w:r>
      <w:proofErr w:type="spellStart"/>
      <w:r w:rsidRPr="00192ACB">
        <w:rPr>
          <w:sz w:val="24"/>
          <w:szCs w:val="24"/>
          <w:lang w:val="sr-Latn-RS"/>
        </w:rPr>
        <w:t>Management</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Technology</w:t>
      </w:r>
      <w:proofErr w:type="spellEnd"/>
      <w:r w:rsidRPr="00192ACB">
        <w:rPr>
          <w:sz w:val="24"/>
          <w:szCs w:val="24"/>
          <w:lang w:val="sr-Latn-RS"/>
        </w:rPr>
        <w:t>, 2020</w:t>
      </w:r>
    </w:p>
    <w:p w:rsidR="00C759DF" w:rsidRPr="00D413F2" w:rsidRDefault="00C759DF" w:rsidP="00D413F2">
      <w:pPr>
        <w:pStyle w:val="ListParagraph"/>
        <w:numPr>
          <w:ilvl w:val="0"/>
          <w:numId w:val="3"/>
        </w:numPr>
        <w:spacing w:after="120" w:line="276" w:lineRule="auto"/>
        <w:rPr>
          <w:szCs w:val="24"/>
        </w:rPr>
      </w:pPr>
      <w:r w:rsidRPr="00D413F2">
        <w:rPr>
          <w:szCs w:val="24"/>
        </w:rPr>
        <w:t xml:space="preserve">K. </w:t>
      </w:r>
      <w:proofErr w:type="spellStart"/>
      <w:r w:rsidRPr="00D413F2">
        <w:rPr>
          <w:szCs w:val="24"/>
        </w:rPr>
        <w:t>Rohman</w:t>
      </w:r>
      <w:proofErr w:type="spellEnd"/>
      <w:r w:rsidRPr="00D413F2">
        <w:rPr>
          <w:szCs w:val="24"/>
        </w:rPr>
        <w:t xml:space="preserve"> and E. Bohlin, “An assessment of Mobile Broadband Access in Indonesia: A Demand or Supply Problem?” </w:t>
      </w:r>
      <w:r w:rsidRPr="00D413F2">
        <w:rPr>
          <w:i/>
          <w:szCs w:val="24"/>
        </w:rPr>
        <w:t xml:space="preserve">Internetworking </w:t>
      </w:r>
      <w:proofErr w:type="spellStart"/>
      <w:r w:rsidRPr="00D413F2">
        <w:rPr>
          <w:i/>
          <w:szCs w:val="24"/>
        </w:rPr>
        <w:t>Indones</w:t>
      </w:r>
      <w:proofErr w:type="spellEnd"/>
      <w:r w:rsidRPr="00D413F2">
        <w:rPr>
          <w:i/>
          <w:szCs w:val="24"/>
        </w:rPr>
        <w:t>. J</w:t>
      </w:r>
      <w:r w:rsidRPr="00D413F2">
        <w:rPr>
          <w:szCs w:val="24"/>
        </w:rPr>
        <w:t>., vol. 3, no. 2, pp. 15-22, 2011</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lang w:val="sr-Latn-RS"/>
        </w:rPr>
        <w:t xml:space="preserve">IBM </w:t>
      </w:r>
      <w:proofErr w:type="spellStart"/>
      <w:r w:rsidRPr="00192ACB">
        <w:rPr>
          <w:sz w:val="24"/>
          <w:szCs w:val="24"/>
          <w:lang w:val="sr-Latn-RS"/>
        </w:rPr>
        <w:t>Center</w:t>
      </w:r>
      <w:proofErr w:type="spellEnd"/>
      <w:r w:rsidRPr="00192ACB">
        <w:rPr>
          <w:sz w:val="24"/>
          <w:szCs w:val="24"/>
          <w:lang w:val="sr-Latn-RS"/>
        </w:rPr>
        <w:t xml:space="preserve"> </w:t>
      </w:r>
      <w:proofErr w:type="spellStart"/>
      <w:r w:rsidRPr="00192ACB">
        <w:rPr>
          <w:sz w:val="24"/>
          <w:szCs w:val="24"/>
          <w:lang w:val="sr-Latn-RS"/>
        </w:rPr>
        <w:t>for</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Business</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Government</w:t>
      </w:r>
      <w:proofErr w:type="spellEnd"/>
      <w:r w:rsidRPr="00192ACB">
        <w:rPr>
          <w:sz w:val="24"/>
          <w:szCs w:val="24"/>
          <w:lang w:val="sr-Latn-RS"/>
        </w:rPr>
        <w:t xml:space="preserve"> (2023), </w:t>
      </w:r>
      <w:proofErr w:type="spellStart"/>
      <w:r w:rsidRPr="00192ACB">
        <w:rPr>
          <w:i/>
          <w:sz w:val="24"/>
          <w:szCs w:val="24"/>
          <w:lang w:val="sr-Latn-RS"/>
        </w:rPr>
        <w:t>Realizing</w:t>
      </w:r>
      <w:proofErr w:type="spellEnd"/>
      <w:r w:rsidRPr="00192ACB">
        <w:rPr>
          <w:i/>
          <w:sz w:val="24"/>
          <w:szCs w:val="24"/>
          <w:lang w:val="sr-Latn-RS"/>
        </w:rPr>
        <w:t xml:space="preserve"> </w:t>
      </w:r>
      <w:proofErr w:type="spellStart"/>
      <w:r w:rsidRPr="00192ACB">
        <w:rPr>
          <w:i/>
          <w:sz w:val="24"/>
          <w:szCs w:val="24"/>
          <w:lang w:val="sr-Latn-RS"/>
        </w:rPr>
        <w:t>Indonesia’s</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w:t>
      </w:r>
      <w:proofErr w:type="spellStart"/>
      <w:r w:rsidRPr="00192ACB">
        <w:rPr>
          <w:i/>
          <w:sz w:val="24"/>
          <w:szCs w:val="24"/>
          <w:lang w:val="sr-Latn-RS"/>
        </w:rPr>
        <w:t>Ambition</w:t>
      </w:r>
      <w:proofErr w:type="spellEnd"/>
      <w:r w:rsidRPr="00192ACB">
        <w:rPr>
          <w:i/>
          <w:sz w:val="24"/>
          <w:szCs w:val="24"/>
          <w:lang w:val="sr-Latn-RS"/>
        </w:rPr>
        <w:t xml:space="preserve">: From AI to </w:t>
      </w:r>
      <w:proofErr w:type="spellStart"/>
      <w:r w:rsidRPr="00192ACB">
        <w:rPr>
          <w:i/>
          <w:sz w:val="24"/>
          <w:szCs w:val="24"/>
          <w:lang w:val="sr-Latn-RS"/>
        </w:rPr>
        <w:t>IoT</w:t>
      </w:r>
      <w:proofErr w:type="spellEnd"/>
    </w:p>
    <w:p w:rsidR="00C759DF" w:rsidRPr="00192ACB" w:rsidRDefault="00C759DF" w:rsidP="00C759DF">
      <w:pPr>
        <w:pStyle w:val="FootnoteText"/>
        <w:numPr>
          <w:ilvl w:val="0"/>
          <w:numId w:val="3"/>
        </w:numPr>
        <w:spacing w:after="120" w:line="276" w:lineRule="auto"/>
        <w:rPr>
          <w:i/>
          <w:sz w:val="24"/>
          <w:szCs w:val="24"/>
          <w:lang w:val="sr-Latn-RS"/>
        </w:rPr>
      </w:pPr>
      <w:r w:rsidRPr="00192ACB">
        <w:rPr>
          <w:sz w:val="24"/>
          <w:szCs w:val="24"/>
          <w:lang w:val="sr-Latn-RS"/>
        </w:rPr>
        <w:t xml:space="preserve">ITU </w:t>
      </w:r>
      <w:proofErr w:type="spellStart"/>
      <w:r w:rsidRPr="00192ACB">
        <w:rPr>
          <w:sz w:val="24"/>
          <w:szCs w:val="24"/>
          <w:lang w:val="sr-Latn-RS"/>
        </w:rPr>
        <w:t>Publications</w:t>
      </w:r>
      <w:proofErr w:type="spellEnd"/>
      <w:r w:rsidRPr="00192ACB">
        <w:rPr>
          <w:sz w:val="24"/>
          <w:szCs w:val="24"/>
          <w:lang w:val="sr-Latn-RS"/>
        </w:rPr>
        <w:t xml:space="preserve"> (2020), </w:t>
      </w:r>
      <w:r w:rsidRPr="00192ACB">
        <w:rPr>
          <w:i/>
          <w:sz w:val="24"/>
          <w:szCs w:val="24"/>
          <w:lang w:val="sr-Latn-RS"/>
        </w:rPr>
        <w:t xml:space="preserve">Digital </w:t>
      </w:r>
      <w:proofErr w:type="spellStart"/>
      <w:r w:rsidRPr="00192ACB">
        <w:rPr>
          <w:i/>
          <w:sz w:val="24"/>
          <w:szCs w:val="24"/>
          <w:lang w:val="sr-Latn-RS"/>
        </w:rPr>
        <w:t>Inovation</w:t>
      </w:r>
      <w:proofErr w:type="spellEnd"/>
      <w:r w:rsidRPr="00192ACB">
        <w:rPr>
          <w:i/>
          <w:sz w:val="24"/>
          <w:szCs w:val="24"/>
          <w:lang w:val="sr-Latn-RS"/>
        </w:rPr>
        <w:t xml:space="preserve"> Profile </w:t>
      </w:r>
      <w:proofErr w:type="spellStart"/>
      <w:r w:rsidRPr="00192ACB">
        <w:rPr>
          <w:i/>
          <w:sz w:val="24"/>
          <w:szCs w:val="24"/>
          <w:lang w:val="sr-Latn-RS"/>
        </w:rPr>
        <w:t>Montenegro</w:t>
      </w:r>
      <w:proofErr w:type="spellEnd"/>
      <w:r w:rsidRPr="00192ACB">
        <w:rPr>
          <w:sz w:val="24"/>
          <w:szCs w:val="24"/>
          <w:lang w:val="sr-Latn-RS"/>
        </w:rPr>
        <w:t xml:space="preserve">, </w:t>
      </w:r>
      <w:r w:rsidRPr="00192ACB">
        <w:rPr>
          <w:i/>
          <w:sz w:val="24"/>
          <w:szCs w:val="24"/>
          <w:lang w:val="sr-Latn-RS"/>
        </w:rPr>
        <w:t>https://www.itu.int/dms_pub/itu-d/opb/inno/D-INNO-PROFILE.MONTENEGRO-2020-PDF-E.pdf</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Kara, P.A.; </w:t>
      </w:r>
      <w:proofErr w:type="spellStart"/>
      <w:r w:rsidRPr="00192ACB">
        <w:rPr>
          <w:sz w:val="24"/>
          <w:szCs w:val="24"/>
        </w:rPr>
        <w:t>Ognjanović</w:t>
      </w:r>
      <w:proofErr w:type="spellEnd"/>
      <w:r w:rsidRPr="00192ACB">
        <w:rPr>
          <w:sz w:val="24"/>
          <w:szCs w:val="24"/>
        </w:rPr>
        <w:t xml:space="preserve">, I.; </w:t>
      </w:r>
      <w:proofErr w:type="spellStart"/>
      <w:r w:rsidRPr="00192ACB">
        <w:rPr>
          <w:sz w:val="24"/>
          <w:szCs w:val="24"/>
        </w:rPr>
        <w:t>Maindorfer</w:t>
      </w:r>
      <w:proofErr w:type="spellEnd"/>
      <w:r w:rsidRPr="00192ACB">
        <w:rPr>
          <w:sz w:val="24"/>
          <w:szCs w:val="24"/>
        </w:rPr>
        <w:t xml:space="preserve">, I.; Mantas, J.; </w:t>
      </w:r>
      <w:proofErr w:type="spellStart"/>
      <w:r w:rsidRPr="00192ACB">
        <w:rPr>
          <w:sz w:val="24"/>
          <w:szCs w:val="24"/>
        </w:rPr>
        <w:t>Wippelhauser</w:t>
      </w:r>
      <w:proofErr w:type="spellEnd"/>
      <w:r w:rsidRPr="00192ACB">
        <w:rPr>
          <w:sz w:val="24"/>
          <w:szCs w:val="24"/>
        </w:rPr>
        <w:t xml:space="preserve">, A.; </w:t>
      </w:r>
      <w:proofErr w:type="spellStart"/>
      <w:r w:rsidRPr="00192ACB">
        <w:rPr>
          <w:sz w:val="24"/>
          <w:szCs w:val="24"/>
        </w:rPr>
        <w:t>Šendelj</w:t>
      </w:r>
      <w:proofErr w:type="spellEnd"/>
      <w:r w:rsidRPr="00192ACB">
        <w:rPr>
          <w:sz w:val="24"/>
          <w:szCs w:val="24"/>
        </w:rPr>
        <w:t xml:space="preserve">, R.; </w:t>
      </w:r>
      <w:proofErr w:type="spellStart"/>
      <w:r w:rsidRPr="00192ACB">
        <w:rPr>
          <w:sz w:val="24"/>
          <w:szCs w:val="24"/>
        </w:rPr>
        <w:t>Laković</w:t>
      </w:r>
      <w:proofErr w:type="spellEnd"/>
      <w:r w:rsidRPr="00192ACB">
        <w:rPr>
          <w:sz w:val="24"/>
          <w:szCs w:val="24"/>
        </w:rPr>
        <w:t xml:space="preserve">, L.; </w:t>
      </w:r>
      <w:proofErr w:type="spellStart"/>
      <w:r w:rsidRPr="00192ACB">
        <w:rPr>
          <w:sz w:val="24"/>
          <w:szCs w:val="24"/>
        </w:rPr>
        <w:t>Roganović</w:t>
      </w:r>
      <w:proofErr w:type="spellEnd"/>
      <w:r w:rsidRPr="00192ACB">
        <w:rPr>
          <w:sz w:val="24"/>
          <w:szCs w:val="24"/>
        </w:rPr>
        <w:t xml:space="preserve">, M.; Reich, C.; Simon, A.; et al. (2023), The Present and Future of a Digital Montenegro: Analysis of C-ITS, Agriculture, and Healthcare. </w:t>
      </w:r>
      <w:proofErr w:type="spellStart"/>
      <w:r w:rsidRPr="00192ACB">
        <w:rPr>
          <w:sz w:val="24"/>
          <w:szCs w:val="24"/>
        </w:rPr>
        <w:t>Eng</w:t>
      </w:r>
      <w:proofErr w:type="spellEnd"/>
      <w:r w:rsidRPr="00192ACB">
        <w:rPr>
          <w:sz w:val="24"/>
          <w:szCs w:val="24"/>
        </w:rPr>
        <w:t xml:space="preserve"> 2023, 4, 341-366.</w:t>
      </w: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rPr>
        <w:t>Melović</w:t>
      </w:r>
      <w:proofErr w:type="spellEnd"/>
      <w:r w:rsidRPr="00192ACB">
        <w:rPr>
          <w:sz w:val="24"/>
          <w:szCs w:val="24"/>
        </w:rPr>
        <w:t xml:space="preserve">, B.; </w:t>
      </w:r>
      <w:proofErr w:type="spellStart"/>
      <w:r w:rsidRPr="00192ACB">
        <w:rPr>
          <w:sz w:val="24"/>
          <w:szCs w:val="24"/>
        </w:rPr>
        <w:t>Jocović</w:t>
      </w:r>
      <w:proofErr w:type="spellEnd"/>
      <w:r w:rsidRPr="00192ACB">
        <w:rPr>
          <w:sz w:val="24"/>
          <w:szCs w:val="24"/>
        </w:rPr>
        <w:t xml:space="preserve">, M.; </w:t>
      </w:r>
      <w:proofErr w:type="spellStart"/>
      <w:r w:rsidRPr="00192ACB">
        <w:rPr>
          <w:sz w:val="24"/>
          <w:szCs w:val="24"/>
        </w:rPr>
        <w:t>Dabić</w:t>
      </w:r>
      <w:proofErr w:type="spellEnd"/>
      <w:r w:rsidRPr="00192ACB">
        <w:rPr>
          <w:sz w:val="24"/>
          <w:szCs w:val="24"/>
        </w:rPr>
        <w:t xml:space="preserve">, M.; </w:t>
      </w:r>
      <w:proofErr w:type="spellStart"/>
      <w:r w:rsidRPr="00192ACB">
        <w:rPr>
          <w:sz w:val="24"/>
          <w:szCs w:val="24"/>
        </w:rPr>
        <w:t>Vulić</w:t>
      </w:r>
      <w:proofErr w:type="spellEnd"/>
      <w:r w:rsidRPr="00192ACB">
        <w:rPr>
          <w:sz w:val="24"/>
          <w:szCs w:val="24"/>
        </w:rPr>
        <w:t xml:space="preserve">, T.B.; </w:t>
      </w:r>
      <w:proofErr w:type="spellStart"/>
      <w:r w:rsidRPr="00192ACB">
        <w:rPr>
          <w:sz w:val="24"/>
          <w:szCs w:val="24"/>
        </w:rPr>
        <w:t>Dudic</w:t>
      </w:r>
      <w:proofErr w:type="spellEnd"/>
      <w:r w:rsidRPr="00192ACB">
        <w:rPr>
          <w:sz w:val="24"/>
          <w:szCs w:val="24"/>
        </w:rPr>
        <w:t>, B. The impact of digital transformation and digital marketing on the brand promotion, positioning and electronic business in Montenegro, Technol, Soc. 2020, 63, 101425.</w:t>
      </w:r>
    </w:p>
    <w:p w:rsidR="00C759DF" w:rsidRPr="00192ACB" w:rsidRDefault="00C759DF" w:rsidP="00C759DF">
      <w:pPr>
        <w:pStyle w:val="FootnoteText"/>
        <w:numPr>
          <w:ilvl w:val="0"/>
          <w:numId w:val="3"/>
        </w:numPr>
        <w:spacing w:after="120" w:line="276" w:lineRule="auto"/>
        <w:rPr>
          <w:i/>
          <w:sz w:val="24"/>
          <w:szCs w:val="24"/>
          <w:lang w:val="sr-Latn-RS"/>
        </w:rPr>
      </w:pPr>
      <w:proofErr w:type="spellStart"/>
      <w:r w:rsidRPr="00192ACB">
        <w:rPr>
          <w:sz w:val="24"/>
          <w:szCs w:val="24"/>
          <w:lang w:val="sr-Latn-RS"/>
        </w:rPr>
        <w:lastRenderedPageBreak/>
        <w:t>Ministry</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Public</w:t>
      </w:r>
      <w:proofErr w:type="spellEnd"/>
      <w:r w:rsidRPr="00192ACB">
        <w:rPr>
          <w:sz w:val="24"/>
          <w:szCs w:val="24"/>
          <w:lang w:val="sr-Latn-RS"/>
        </w:rPr>
        <w:t xml:space="preserve"> </w:t>
      </w:r>
      <w:proofErr w:type="spellStart"/>
      <w:r w:rsidRPr="00192ACB">
        <w:rPr>
          <w:sz w:val="24"/>
          <w:szCs w:val="24"/>
          <w:lang w:val="sr-Latn-RS"/>
        </w:rPr>
        <w:t>Administration</w:t>
      </w:r>
      <w:proofErr w:type="spellEnd"/>
      <w:r w:rsidRPr="00192ACB">
        <w:rPr>
          <w:sz w:val="24"/>
          <w:szCs w:val="24"/>
          <w:lang w:val="sr-Latn-RS"/>
        </w:rPr>
        <w:t xml:space="preserve">, Digital </w:t>
      </w:r>
      <w:proofErr w:type="spellStart"/>
      <w:r w:rsidRPr="00192ACB">
        <w:rPr>
          <w:sz w:val="24"/>
          <w:szCs w:val="24"/>
          <w:lang w:val="sr-Latn-RS"/>
        </w:rPr>
        <w:t>Society</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Media</w:t>
      </w:r>
      <w:proofErr w:type="spellEnd"/>
      <w:r w:rsidRPr="00192ACB">
        <w:rPr>
          <w:sz w:val="24"/>
          <w:szCs w:val="24"/>
          <w:lang w:val="sr-Latn-RS"/>
        </w:rPr>
        <w:t xml:space="preserve"> (2021), </w:t>
      </w:r>
      <w:proofErr w:type="spellStart"/>
      <w:r w:rsidRPr="00192ACB">
        <w:rPr>
          <w:i/>
          <w:sz w:val="24"/>
          <w:szCs w:val="24"/>
          <w:lang w:val="sr-Latn-RS"/>
        </w:rPr>
        <w:t>Montenegro</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w:t>
      </w:r>
      <w:proofErr w:type="spellStart"/>
      <w:r w:rsidRPr="00192ACB">
        <w:rPr>
          <w:i/>
          <w:sz w:val="24"/>
          <w:szCs w:val="24"/>
          <w:lang w:val="sr-Latn-RS"/>
        </w:rPr>
        <w:t>Strategy</w:t>
      </w:r>
      <w:proofErr w:type="spellEnd"/>
      <w:r w:rsidRPr="00192ACB">
        <w:rPr>
          <w:i/>
          <w:sz w:val="24"/>
          <w:szCs w:val="24"/>
          <w:lang w:val="sr-Latn-RS"/>
        </w:rPr>
        <w:t xml:space="preserve"> 2022-2026, </w:t>
      </w:r>
      <w:proofErr w:type="spellStart"/>
      <w:r w:rsidRPr="00192ACB">
        <w:rPr>
          <w:i/>
          <w:sz w:val="24"/>
          <w:szCs w:val="24"/>
          <w:lang w:val="sr-Latn-RS"/>
        </w:rPr>
        <w:t>with</w:t>
      </w:r>
      <w:proofErr w:type="spellEnd"/>
      <w:r w:rsidRPr="00192ACB">
        <w:rPr>
          <w:i/>
          <w:sz w:val="24"/>
          <w:szCs w:val="24"/>
          <w:lang w:val="sr-Latn-RS"/>
        </w:rPr>
        <w:t xml:space="preserve"> </w:t>
      </w:r>
      <w:proofErr w:type="spellStart"/>
      <w:r w:rsidRPr="00192ACB">
        <w:rPr>
          <w:i/>
          <w:sz w:val="24"/>
          <w:szCs w:val="24"/>
          <w:lang w:val="sr-Latn-RS"/>
        </w:rPr>
        <w:t>Action</w:t>
      </w:r>
      <w:proofErr w:type="spellEnd"/>
      <w:r w:rsidRPr="00192ACB">
        <w:rPr>
          <w:i/>
          <w:sz w:val="24"/>
          <w:szCs w:val="24"/>
          <w:lang w:val="sr-Latn-RS"/>
        </w:rPr>
        <w:t xml:space="preserve"> Plan 2022-2023</w:t>
      </w:r>
    </w:p>
    <w:p w:rsidR="00C759DF" w:rsidRPr="00192ACB" w:rsidRDefault="00C759DF" w:rsidP="00C759DF">
      <w:pPr>
        <w:pStyle w:val="FootnoteText"/>
        <w:numPr>
          <w:ilvl w:val="0"/>
          <w:numId w:val="3"/>
        </w:numPr>
        <w:spacing w:after="120" w:line="276" w:lineRule="auto"/>
        <w:rPr>
          <w:i/>
          <w:sz w:val="24"/>
          <w:szCs w:val="24"/>
          <w:lang w:val="sr-Latn-RS"/>
        </w:rPr>
      </w:pPr>
      <w:proofErr w:type="spellStart"/>
      <w:r w:rsidRPr="00192ACB">
        <w:rPr>
          <w:sz w:val="24"/>
          <w:szCs w:val="24"/>
          <w:lang w:val="sr-Latn-RS"/>
        </w:rPr>
        <w:t>Ministry</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Public</w:t>
      </w:r>
      <w:proofErr w:type="spellEnd"/>
      <w:r w:rsidRPr="00192ACB">
        <w:rPr>
          <w:sz w:val="24"/>
          <w:szCs w:val="24"/>
          <w:lang w:val="sr-Latn-RS"/>
        </w:rPr>
        <w:t xml:space="preserve"> </w:t>
      </w:r>
      <w:proofErr w:type="spellStart"/>
      <w:r w:rsidRPr="00192ACB">
        <w:rPr>
          <w:sz w:val="24"/>
          <w:szCs w:val="24"/>
          <w:lang w:val="sr-Latn-RS"/>
        </w:rPr>
        <w:t>Administration</w:t>
      </w:r>
      <w:proofErr w:type="spellEnd"/>
      <w:r w:rsidRPr="00192ACB">
        <w:rPr>
          <w:sz w:val="24"/>
          <w:szCs w:val="24"/>
          <w:lang w:val="sr-Latn-RS"/>
        </w:rPr>
        <w:t xml:space="preserve">, Digital </w:t>
      </w:r>
      <w:proofErr w:type="spellStart"/>
      <w:r w:rsidRPr="00192ACB">
        <w:rPr>
          <w:sz w:val="24"/>
          <w:szCs w:val="24"/>
          <w:lang w:val="sr-Latn-RS"/>
        </w:rPr>
        <w:t>Society</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Media</w:t>
      </w:r>
      <w:proofErr w:type="spellEnd"/>
      <w:r w:rsidRPr="00192ACB">
        <w:rPr>
          <w:sz w:val="24"/>
          <w:szCs w:val="24"/>
          <w:lang w:val="sr-Latn-RS"/>
        </w:rPr>
        <w:t xml:space="preserve"> (2021), </w:t>
      </w:r>
      <w:r w:rsidRPr="00192ACB">
        <w:rPr>
          <w:rFonts w:eastAsiaTheme="minorHAnsi"/>
          <w:i/>
          <w:color w:val="000000"/>
          <w:sz w:val="24"/>
          <w:szCs w:val="24"/>
          <w:lang w:bidi="ar-SA"/>
        </w:rPr>
        <w:t>Final Report on the Implementation of the Information Society Development Strategy 2016-2020</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lang w:val="sr-Latn-RS"/>
        </w:rPr>
        <w:t xml:space="preserve">OECD (2021), </w:t>
      </w:r>
      <w:proofErr w:type="spellStart"/>
      <w:r w:rsidRPr="00192ACB">
        <w:rPr>
          <w:i/>
          <w:sz w:val="24"/>
          <w:szCs w:val="24"/>
          <w:lang w:val="sr-Latn-RS"/>
        </w:rPr>
        <w:t>Competitiveness</w:t>
      </w:r>
      <w:proofErr w:type="spellEnd"/>
      <w:r w:rsidRPr="00192ACB">
        <w:rPr>
          <w:i/>
          <w:sz w:val="24"/>
          <w:szCs w:val="24"/>
          <w:lang w:val="sr-Latn-RS"/>
        </w:rPr>
        <w:t xml:space="preserve"> in </w:t>
      </w:r>
      <w:proofErr w:type="spellStart"/>
      <w:r w:rsidRPr="00192ACB">
        <w:rPr>
          <w:i/>
          <w:sz w:val="24"/>
          <w:szCs w:val="24"/>
          <w:lang w:val="sr-Latn-RS"/>
        </w:rPr>
        <w:t>South</w:t>
      </w:r>
      <w:proofErr w:type="spellEnd"/>
      <w:r w:rsidRPr="00192ACB">
        <w:rPr>
          <w:i/>
          <w:sz w:val="24"/>
          <w:szCs w:val="24"/>
          <w:lang w:val="sr-Latn-RS"/>
        </w:rPr>
        <w:t xml:space="preserve"> </w:t>
      </w:r>
      <w:proofErr w:type="spellStart"/>
      <w:r w:rsidRPr="00192ACB">
        <w:rPr>
          <w:i/>
          <w:sz w:val="24"/>
          <w:szCs w:val="24"/>
          <w:lang w:val="sr-Latn-RS"/>
        </w:rPr>
        <w:t>East</w:t>
      </w:r>
      <w:proofErr w:type="spellEnd"/>
      <w:r w:rsidRPr="00192ACB">
        <w:rPr>
          <w:i/>
          <w:sz w:val="24"/>
          <w:szCs w:val="24"/>
          <w:lang w:val="sr-Latn-RS"/>
        </w:rPr>
        <w:t xml:space="preserve"> </w:t>
      </w:r>
      <w:proofErr w:type="spellStart"/>
      <w:r w:rsidRPr="00192ACB">
        <w:rPr>
          <w:i/>
          <w:sz w:val="24"/>
          <w:szCs w:val="24"/>
          <w:lang w:val="sr-Latn-RS"/>
        </w:rPr>
        <w:t>Europe</w:t>
      </w:r>
      <w:proofErr w:type="spellEnd"/>
      <w:r w:rsidRPr="00192ACB">
        <w:rPr>
          <w:i/>
          <w:sz w:val="24"/>
          <w:szCs w:val="24"/>
          <w:lang w:val="sr-Latn-RS"/>
        </w:rPr>
        <w:t xml:space="preserve"> 2021; A </w:t>
      </w:r>
      <w:proofErr w:type="spellStart"/>
      <w:r w:rsidRPr="00192ACB">
        <w:rPr>
          <w:i/>
          <w:sz w:val="24"/>
          <w:szCs w:val="24"/>
          <w:lang w:val="sr-Latn-RS"/>
        </w:rPr>
        <w:t>Policy</w:t>
      </w:r>
      <w:proofErr w:type="spellEnd"/>
      <w:r w:rsidRPr="00192ACB">
        <w:rPr>
          <w:i/>
          <w:sz w:val="24"/>
          <w:szCs w:val="24"/>
          <w:lang w:val="sr-Latn-RS"/>
        </w:rPr>
        <w:t xml:space="preserve"> Outlook, </w:t>
      </w:r>
      <w:proofErr w:type="spellStart"/>
      <w:r w:rsidRPr="00192ACB">
        <w:rPr>
          <w:i/>
          <w:sz w:val="24"/>
          <w:szCs w:val="24"/>
          <w:lang w:val="sr-Latn-RS"/>
        </w:rPr>
        <w:t>Competitiveness</w:t>
      </w:r>
      <w:proofErr w:type="spellEnd"/>
      <w:r w:rsidRPr="00192ACB">
        <w:rPr>
          <w:i/>
          <w:sz w:val="24"/>
          <w:szCs w:val="24"/>
          <w:lang w:val="sr-Latn-RS"/>
        </w:rPr>
        <w:t xml:space="preserve"> </w:t>
      </w:r>
      <w:proofErr w:type="spellStart"/>
      <w:r w:rsidRPr="00192ACB">
        <w:rPr>
          <w:i/>
          <w:sz w:val="24"/>
          <w:szCs w:val="24"/>
          <w:lang w:val="sr-Latn-RS"/>
        </w:rPr>
        <w:t>and</w:t>
      </w:r>
      <w:proofErr w:type="spellEnd"/>
      <w:r w:rsidRPr="00192ACB">
        <w:rPr>
          <w:i/>
          <w:sz w:val="24"/>
          <w:szCs w:val="24"/>
          <w:lang w:val="sr-Latn-RS"/>
        </w:rPr>
        <w:t xml:space="preserve"> </w:t>
      </w:r>
      <w:proofErr w:type="spellStart"/>
      <w:r w:rsidRPr="00192ACB">
        <w:rPr>
          <w:i/>
          <w:sz w:val="24"/>
          <w:szCs w:val="24"/>
          <w:lang w:val="sr-Latn-RS"/>
        </w:rPr>
        <w:t>Provate</w:t>
      </w:r>
      <w:proofErr w:type="spellEnd"/>
      <w:r w:rsidRPr="00192ACB">
        <w:rPr>
          <w:i/>
          <w:sz w:val="24"/>
          <w:szCs w:val="24"/>
          <w:lang w:val="sr-Latn-RS"/>
        </w:rPr>
        <w:t xml:space="preserve"> </w:t>
      </w:r>
      <w:proofErr w:type="spellStart"/>
      <w:r w:rsidRPr="00192ACB">
        <w:rPr>
          <w:i/>
          <w:sz w:val="24"/>
          <w:szCs w:val="24"/>
          <w:lang w:val="sr-Latn-RS"/>
        </w:rPr>
        <w:t>Sector</w:t>
      </w:r>
      <w:proofErr w:type="spellEnd"/>
      <w:r w:rsidRPr="00192ACB">
        <w:rPr>
          <w:i/>
          <w:sz w:val="24"/>
          <w:szCs w:val="24"/>
          <w:lang w:val="sr-Latn-RS"/>
        </w:rPr>
        <w:t xml:space="preserve"> </w:t>
      </w:r>
      <w:proofErr w:type="spellStart"/>
      <w:r w:rsidRPr="00192ACB">
        <w:rPr>
          <w:i/>
          <w:sz w:val="24"/>
          <w:szCs w:val="24"/>
          <w:lang w:val="sr-Latn-RS"/>
        </w:rPr>
        <w:t>Development</w:t>
      </w:r>
      <w:proofErr w:type="spellEnd"/>
      <w:r w:rsidRPr="00192ACB">
        <w:rPr>
          <w:sz w:val="24"/>
          <w:szCs w:val="24"/>
          <w:lang w:val="sr-Latn-RS"/>
        </w:rPr>
        <w:t xml:space="preserve">, OECD </w:t>
      </w:r>
      <w:proofErr w:type="spellStart"/>
      <w:r w:rsidRPr="00192ACB">
        <w:rPr>
          <w:sz w:val="24"/>
          <w:szCs w:val="24"/>
          <w:lang w:val="sr-Latn-RS"/>
        </w:rPr>
        <w:t>Publishing</w:t>
      </w:r>
      <w:proofErr w:type="spellEnd"/>
      <w:r w:rsidRPr="00192ACB">
        <w:rPr>
          <w:sz w:val="24"/>
          <w:szCs w:val="24"/>
          <w:lang w:val="sr-Latn-RS"/>
        </w:rPr>
        <w:t>, Paris</w:t>
      </w:r>
    </w:p>
    <w:p w:rsidR="00C759DF" w:rsidRPr="00C759DF" w:rsidRDefault="00C759DF" w:rsidP="00C759DF">
      <w:pPr>
        <w:pStyle w:val="ListParagraph"/>
        <w:numPr>
          <w:ilvl w:val="0"/>
          <w:numId w:val="3"/>
        </w:numPr>
        <w:spacing w:after="120" w:line="276" w:lineRule="auto"/>
        <w:rPr>
          <w:szCs w:val="24"/>
          <w:lang w:val="sr-Latn-RS"/>
        </w:rPr>
      </w:pPr>
      <w:proofErr w:type="spellStart"/>
      <w:r w:rsidRPr="00C759DF">
        <w:rPr>
          <w:szCs w:val="24"/>
          <w:lang w:val="sr-Latn-RS"/>
        </w:rPr>
        <w:t>Palaon</w:t>
      </w:r>
      <w:proofErr w:type="spellEnd"/>
      <w:r w:rsidRPr="00C759DF">
        <w:rPr>
          <w:szCs w:val="24"/>
          <w:lang w:val="sr-Latn-RS"/>
        </w:rPr>
        <w:t xml:space="preserve">, </w:t>
      </w:r>
      <w:proofErr w:type="spellStart"/>
      <w:r w:rsidRPr="00C759DF">
        <w:rPr>
          <w:szCs w:val="24"/>
          <w:lang w:val="sr-Latn-RS"/>
        </w:rPr>
        <w:t>Hilman</w:t>
      </w:r>
      <w:proofErr w:type="spellEnd"/>
      <w:r w:rsidRPr="00C759DF">
        <w:rPr>
          <w:szCs w:val="24"/>
          <w:lang w:val="sr-Latn-RS"/>
        </w:rPr>
        <w:t xml:space="preserve"> (2024), </w:t>
      </w:r>
      <w:proofErr w:type="spellStart"/>
      <w:r w:rsidRPr="00C759DF">
        <w:rPr>
          <w:i/>
          <w:szCs w:val="24"/>
          <w:lang w:val="sr-Latn-RS"/>
        </w:rPr>
        <w:t>Indonesia’s</w:t>
      </w:r>
      <w:proofErr w:type="spellEnd"/>
      <w:r w:rsidRPr="00C759DF">
        <w:rPr>
          <w:i/>
          <w:szCs w:val="24"/>
          <w:lang w:val="sr-Latn-RS"/>
        </w:rPr>
        <w:t xml:space="preserve"> </w:t>
      </w:r>
      <w:proofErr w:type="spellStart"/>
      <w:r w:rsidRPr="00C759DF">
        <w:rPr>
          <w:i/>
          <w:szCs w:val="24"/>
          <w:lang w:val="sr-Latn-RS"/>
        </w:rPr>
        <w:t>digital</w:t>
      </w:r>
      <w:proofErr w:type="spellEnd"/>
      <w:r w:rsidRPr="00C759DF">
        <w:rPr>
          <w:i/>
          <w:szCs w:val="24"/>
          <w:lang w:val="sr-Latn-RS"/>
        </w:rPr>
        <w:t xml:space="preserve"> </w:t>
      </w:r>
      <w:proofErr w:type="spellStart"/>
      <w:r w:rsidRPr="00C759DF">
        <w:rPr>
          <w:i/>
          <w:szCs w:val="24"/>
          <w:lang w:val="sr-Latn-RS"/>
        </w:rPr>
        <w:t>success</w:t>
      </w:r>
      <w:proofErr w:type="spellEnd"/>
      <w:r w:rsidRPr="00C759DF">
        <w:rPr>
          <w:i/>
          <w:szCs w:val="24"/>
          <w:lang w:val="sr-Latn-RS"/>
        </w:rPr>
        <w:t xml:space="preserve"> </w:t>
      </w:r>
      <w:proofErr w:type="spellStart"/>
      <w:r w:rsidRPr="00C759DF">
        <w:rPr>
          <w:i/>
          <w:szCs w:val="24"/>
          <w:lang w:val="sr-Latn-RS"/>
        </w:rPr>
        <w:t>deserves</w:t>
      </w:r>
      <w:proofErr w:type="spellEnd"/>
      <w:r w:rsidRPr="00C759DF">
        <w:rPr>
          <w:i/>
          <w:szCs w:val="24"/>
          <w:lang w:val="sr-Latn-RS"/>
        </w:rPr>
        <w:t xml:space="preserve"> more </w:t>
      </w:r>
      <w:proofErr w:type="spellStart"/>
      <w:r w:rsidRPr="00C759DF">
        <w:rPr>
          <w:i/>
          <w:szCs w:val="24"/>
          <w:lang w:val="sr-Latn-RS"/>
        </w:rPr>
        <w:t>attention</w:t>
      </w:r>
      <w:proofErr w:type="spellEnd"/>
      <w:r w:rsidRPr="00C759DF">
        <w:rPr>
          <w:szCs w:val="24"/>
          <w:lang w:val="sr-Latn-RS"/>
        </w:rPr>
        <w:t xml:space="preserve">, </w:t>
      </w:r>
      <w:proofErr w:type="spellStart"/>
      <w:r w:rsidRPr="00C759DF">
        <w:rPr>
          <w:szCs w:val="24"/>
          <w:lang w:val="sr-Latn-RS"/>
        </w:rPr>
        <w:t>Lowy</w:t>
      </w:r>
      <w:proofErr w:type="spellEnd"/>
      <w:r w:rsidRPr="00C759DF">
        <w:rPr>
          <w:szCs w:val="24"/>
          <w:lang w:val="sr-Latn-RS"/>
        </w:rPr>
        <w:t xml:space="preserve"> Institute</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S. </w:t>
      </w:r>
      <w:proofErr w:type="spellStart"/>
      <w:r w:rsidRPr="00192ACB">
        <w:rPr>
          <w:sz w:val="24"/>
          <w:szCs w:val="24"/>
        </w:rPr>
        <w:t>Syarifuddin</w:t>
      </w:r>
      <w:proofErr w:type="spellEnd"/>
      <w:r w:rsidRPr="00192ACB">
        <w:rPr>
          <w:sz w:val="24"/>
          <w:szCs w:val="24"/>
        </w:rPr>
        <w:t>, “</w:t>
      </w:r>
      <w:proofErr w:type="spellStart"/>
      <w:r w:rsidRPr="00192ACB">
        <w:rPr>
          <w:sz w:val="24"/>
          <w:szCs w:val="24"/>
        </w:rPr>
        <w:t>Literasi</w:t>
      </w:r>
      <w:proofErr w:type="spellEnd"/>
      <w:r w:rsidRPr="00192ACB">
        <w:rPr>
          <w:sz w:val="24"/>
          <w:szCs w:val="24"/>
        </w:rPr>
        <w:t xml:space="preserve"> </w:t>
      </w:r>
      <w:proofErr w:type="spellStart"/>
      <w:r w:rsidRPr="00192ACB">
        <w:rPr>
          <w:sz w:val="24"/>
          <w:szCs w:val="24"/>
        </w:rPr>
        <w:t>Teknologi</w:t>
      </w:r>
      <w:proofErr w:type="spellEnd"/>
      <w:r w:rsidRPr="00192ACB">
        <w:rPr>
          <w:sz w:val="24"/>
          <w:szCs w:val="24"/>
        </w:rPr>
        <w:t xml:space="preserve"> </w:t>
      </w:r>
      <w:proofErr w:type="spellStart"/>
      <w:r w:rsidRPr="00192ACB">
        <w:rPr>
          <w:sz w:val="24"/>
          <w:szCs w:val="24"/>
        </w:rPr>
        <w:t>Informasi</w:t>
      </w:r>
      <w:proofErr w:type="spellEnd"/>
      <w:r w:rsidRPr="00192ACB">
        <w:rPr>
          <w:sz w:val="24"/>
          <w:szCs w:val="24"/>
        </w:rPr>
        <w:t xml:space="preserve"> </w:t>
      </w:r>
      <w:proofErr w:type="spellStart"/>
      <w:r w:rsidRPr="00192ACB">
        <w:rPr>
          <w:sz w:val="24"/>
          <w:szCs w:val="24"/>
        </w:rPr>
        <w:t>dan</w:t>
      </w:r>
      <w:proofErr w:type="spellEnd"/>
      <w:r w:rsidRPr="00192ACB">
        <w:rPr>
          <w:sz w:val="24"/>
          <w:szCs w:val="24"/>
        </w:rPr>
        <w:t xml:space="preserve"> </w:t>
      </w:r>
      <w:proofErr w:type="spellStart"/>
      <w:r w:rsidRPr="00192ACB">
        <w:rPr>
          <w:sz w:val="24"/>
          <w:szCs w:val="24"/>
        </w:rPr>
        <w:t>Komunikasi</w:t>
      </w:r>
      <w:proofErr w:type="spellEnd"/>
      <w:r w:rsidRPr="00192ACB">
        <w:rPr>
          <w:sz w:val="24"/>
          <w:szCs w:val="24"/>
        </w:rPr>
        <w:t xml:space="preserve">,” </w:t>
      </w:r>
      <w:r w:rsidRPr="00192ACB">
        <w:rPr>
          <w:i/>
          <w:sz w:val="24"/>
          <w:szCs w:val="24"/>
        </w:rPr>
        <w:t xml:space="preserve">J. </w:t>
      </w:r>
      <w:proofErr w:type="spellStart"/>
      <w:r w:rsidRPr="00192ACB">
        <w:rPr>
          <w:i/>
          <w:sz w:val="24"/>
          <w:szCs w:val="24"/>
        </w:rPr>
        <w:t>Penelit</w:t>
      </w:r>
      <w:proofErr w:type="spellEnd"/>
      <w:r w:rsidRPr="00192ACB">
        <w:rPr>
          <w:i/>
          <w:sz w:val="24"/>
          <w:szCs w:val="24"/>
        </w:rPr>
        <w:t xml:space="preserve">. </w:t>
      </w:r>
      <w:proofErr w:type="spellStart"/>
      <w:r w:rsidRPr="00192ACB">
        <w:rPr>
          <w:i/>
          <w:sz w:val="24"/>
          <w:szCs w:val="24"/>
        </w:rPr>
        <w:t>Komun</w:t>
      </w:r>
      <w:proofErr w:type="spellEnd"/>
      <w:r w:rsidRPr="00192ACB">
        <w:rPr>
          <w:sz w:val="24"/>
          <w:szCs w:val="24"/>
        </w:rPr>
        <w:t>., vol. 17, no. 2, pp. 153-164, Dec. 2014</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V. H. </w:t>
      </w:r>
      <w:proofErr w:type="spellStart"/>
      <w:r w:rsidRPr="00192ACB">
        <w:rPr>
          <w:sz w:val="24"/>
          <w:szCs w:val="24"/>
        </w:rPr>
        <w:t>Anandhita</w:t>
      </w:r>
      <w:proofErr w:type="spellEnd"/>
      <w:r w:rsidRPr="00192ACB">
        <w:rPr>
          <w:sz w:val="24"/>
          <w:szCs w:val="24"/>
        </w:rPr>
        <w:t xml:space="preserve"> and K. </w:t>
      </w:r>
      <w:proofErr w:type="spellStart"/>
      <w:r w:rsidRPr="00192ACB">
        <w:rPr>
          <w:sz w:val="24"/>
          <w:szCs w:val="24"/>
        </w:rPr>
        <w:t>Ariansyah</w:t>
      </w:r>
      <w:proofErr w:type="spellEnd"/>
      <w:r w:rsidRPr="00192ACB">
        <w:rPr>
          <w:sz w:val="24"/>
          <w:szCs w:val="24"/>
        </w:rPr>
        <w:t xml:space="preserve">, “Gender Inequality on the Internet Access and Use in Indonesia: Evidence and Implications,” in </w:t>
      </w:r>
      <w:r w:rsidRPr="00192ACB">
        <w:rPr>
          <w:i/>
          <w:sz w:val="24"/>
          <w:szCs w:val="24"/>
        </w:rPr>
        <w:t>2018 International Conference on ICT for Rural Development (IC-</w:t>
      </w:r>
      <w:proofErr w:type="spellStart"/>
      <w:r w:rsidRPr="00192ACB">
        <w:rPr>
          <w:i/>
          <w:sz w:val="24"/>
          <w:szCs w:val="24"/>
        </w:rPr>
        <w:t>ICTRuDev</w:t>
      </w:r>
      <w:proofErr w:type="spellEnd"/>
      <w:r w:rsidRPr="00192ACB">
        <w:rPr>
          <w:i/>
          <w:sz w:val="24"/>
          <w:szCs w:val="24"/>
        </w:rPr>
        <w:t>)</w:t>
      </w:r>
      <w:r w:rsidRPr="00192ACB">
        <w:rPr>
          <w:sz w:val="24"/>
          <w:szCs w:val="24"/>
        </w:rPr>
        <w:t>, 2018, pp. 142-147</w:t>
      </w:r>
    </w:p>
    <w:p w:rsidR="00C759DF" w:rsidRPr="00D413F2" w:rsidRDefault="00C759DF" w:rsidP="00D413F2">
      <w:pPr>
        <w:pStyle w:val="FootnoteText"/>
        <w:numPr>
          <w:ilvl w:val="0"/>
          <w:numId w:val="3"/>
        </w:numPr>
        <w:spacing w:after="120" w:line="276" w:lineRule="auto"/>
        <w:rPr>
          <w:sz w:val="24"/>
          <w:szCs w:val="24"/>
          <w:lang w:val="sr-Latn-RS"/>
        </w:rPr>
      </w:pPr>
      <w:proofErr w:type="spellStart"/>
      <w:r w:rsidRPr="00D413F2">
        <w:rPr>
          <w:sz w:val="24"/>
          <w:szCs w:val="24"/>
          <w:lang w:val="sr-Latn-RS"/>
        </w:rPr>
        <w:t>Wilantika</w:t>
      </w:r>
      <w:proofErr w:type="spellEnd"/>
      <w:r w:rsidRPr="00D413F2">
        <w:rPr>
          <w:sz w:val="24"/>
          <w:szCs w:val="24"/>
          <w:lang w:val="sr-Latn-RS"/>
        </w:rPr>
        <w:t xml:space="preserve">, </w:t>
      </w:r>
      <w:proofErr w:type="spellStart"/>
      <w:r w:rsidRPr="00D413F2">
        <w:rPr>
          <w:sz w:val="24"/>
          <w:szCs w:val="24"/>
          <w:lang w:val="sr-Latn-RS"/>
        </w:rPr>
        <w:t>Nori</w:t>
      </w:r>
      <w:proofErr w:type="spellEnd"/>
      <w:r w:rsidRPr="00D413F2">
        <w:rPr>
          <w:sz w:val="24"/>
          <w:szCs w:val="24"/>
          <w:lang w:val="sr-Latn-RS"/>
        </w:rPr>
        <w:t xml:space="preserve">, et </w:t>
      </w:r>
      <w:proofErr w:type="spellStart"/>
      <w:r w:rsidRPr="00D413F2">
        <w:rPr>
          <w:sz w:val="24"/>
          <w:szCs w:val="24"/>
          <w:lang w:val="sr-Latn-RS"/>
        </w:rPr>
        <w:t>al</w:t>
      </w:r>
      <w:proofErr w:type="spellEnd"/>
      <w:r w:rsidRPr="00D413F2">
        <w:rPr>
          <w:sz w:val="24"/>
          <w:szCs w:val="24"/>
          <w:lang w:val="sr-Latn-RS"/>
        </w:rPr>
        <w:t xml:space="preserve">. </w:t>
      </w:r>
      <w:proofErr w:type="spellStart"/>
      <w:r w:rsidRPr="00D413F2">
        <w:rPr>
          <w:sz w:val="24"/>
          <w:szCs w:val="24"/>
          <w:lang w:val="sr-Latn-RS"/>
        </w:rPr>
        <w:t>Grouping</w:t>
      </w:r>
      <w:proofErr w:type="spellEnd"/>
      <w:r w:rsidRPr="00D413F2">
        <w:rPr>
          <w:sz w:val="24"/>
          <w:szCs w:val="24"/>
          <w:lang w:val="sr-Latn-RS"/>
        </w:rPr>
        <w:t xml:space="preserve"> </w:t>
      </w:r>
      <w:proofErr w:type="spellStart"/>
      <w:r w:rsidRPr="00D413F2">
        <w:rPr>
          <w:sz w:val="24"/>
          <w:szCs w:val="24"/>
          <w:lang w:val="sr-Latn-RS"/>
        </w:rPr>
        <w:t>of</w:t>
      </w:r>
      <w:proofErr w:type="spellEnd"/>
      <w:r w:rsidRPr="00D413F2">
        <w:rPr>
          <w:sz w:val="24"/>
          <w:szCs w:val="24"/>
          <w:lang w:val="sr-Latn-RS"/>
        </w:rPr>
        <w:t xml:space="preserve"> </w:t>
      </w:r>
      <w:proofErr w:type="spellStart"/>
      <w:r w:rsidRPr="00D413F2">
        <w:rPr>
          <w:sz w:val="24"/>
          <w:szCs w:val="24"/>
          <w:lang w:val="sr-Latn-RS"/>
        </w:rPr>
        <w:t>Provinces</w:t>
      </w:r>
      <w:proofErr w:type="spellEnd"/>
      <w:r w:rsidRPr="00D413F2">
        <w:rPr>
          <w:sz w:val="24"/>
          <w:szCs w:val="24"/>
          <w:lang w:val="sr-Latn-RS"/>
        </w:rPr>
        <w:t xml:space="preserve"> in </w:t>
      </w:r>
      <w:proofErr w:type="spellStart"/>
      <w:r w:rsidRPr="00D413F2">
        <w:rPr>
          <w:sz w:val="24"/>
          <w:szCs w:val="24"/>
          <w:lang w:val="sr-Latn-RS"/>
        </w:rPr>
        <w:t>Indonesia</w:t>
      </w:r>
      <w:proofErr w:type="spellEnd"/>
      <w:r w:rsidRPr="00D413F2">
        <w:rPr>
          <w:sz w:val="24"/>
          <w:szCs w:val="24"/>
          <w:lang w:val="sr-Latn-RS"/>
        </w:rPr>
        <w:t xml:space="preserve"> </w:t>
      </w:r>
      <w:proofErr w:type="spellStart"/>
      <w:r w:rsidRPr="00D413F2">
        <w:rPr>
          <w:sz w:val="24"/>
          <w:szCs w:val="24"/>
          <w:lang w:val="sr-Latn-RS"/>
        </w:rPr>
        <w:t>According</w:t>
      </w:r>
      <w:proofErr w:type="spellEnd"/>
      <w:r w:rsidRPr="00D413F2">
        <w:rPr>
          <w:sz w:val="24"/>
          <w:szCs w:val="24"/>
          <w:lang w:val="sr-Latn-RS"/>
        </w:rPr>
        <w:t xml:space="preserve"> to Digital </w:t>
      </w:r>
      <w:proofErr w:type="spellStart"/>
      <w:r w:rsidRPr="00D413F2">
        <w:rPr>
          <w:sz w:val="24"/>
          <w:szCs w:val="24"/>
          <w:lang w:val="sr-Latn-RS"/>
        </w:rPr>
        <w:t>Divide</w:t>
      </w:r>
      <w:proofErr w:type="spellEnd"/>
      <w:r w:rsidRPr="00D413F2">
        <w:rPr>
          <w:sz w:val="24"/>
          <w:szCs w:val="24"/>
          <w:lang w:val="sr-Latn-RS"/>
        </w:rPr>
        <w:t xml:space="preserve"> Indeks, 6th </w:t>
      </w:r>
      <w:proofErr w:type="spellStart"/>
      <w:r w:rsidRPr="00D413F2">
        <w:rPr>
          <w:sz w:val="24"/>
          <w:szCs w:val="24"/>
          <w:lang w:val="sr-Latn-RS"/>
        </w:rPr>
        <w:t>International</w:t>
      </w:r>
      <w:proofErr w:type="spellEnd"/>
      <w:r w:rsidRPr="00D413F2">
        <w:rPr>
          <w:sz w:val="24"/>
          <w:szCs w:val="24"/>
          <w:lang w:val="sr-Latn-RS"/>
        </w:rPr>
        <w:t xml:space="preserve"> </w:t>
      </w:r>
      <w:proofErr w:type="spellStart"/>
      <w:r w:rsidRPr="00D413F2">
        <w:rPr>
          <w:sz w:val="24"/>
          <w:szCs w:val="24"/>
          <w:lang w:val="sr-Latn-RS"/>
        </w:rPr>
        <w:t>Conference</w:t>
      </w:r>
      <w:proofErr w:type="spellEnd"/>
      <w:r w:rsidRPr="00D413F2">
        <w:rPr>
          <w:sz w:val="24"/>
          <w:szCs w:val="24"/>
          <w:lang w:val="sr-Latn-RS"/>
        </w:rPr>
        <w:t xml:space="preserve"> on </w:t>
      </w:r>
      <w:proofErr w:type="spellStart"/>
      <w:r w:rsidRPr="00D413F2">
        <w:rPr>
          <w:sz w:val="24"/>
          <w:szCs w:val="24"/>
          <w:lang w:val="sr-Latn-RS"/>
        </w:rPr>
        <w:t>Information</w:t>
      </w:r>
      <w:proofErr w:type="spellEnd"/>
      <w:r w:rsidRPr="00D413F2">
        <w:rPr>
          <w:sz w:val="24"/>
          <w:szCs w:val="24"/>
          <w:lang w:val="sr-Latn-RS"/>
        </w:rPr>
        <w:t xml:space="preserve"> </w:t>
      </w:r>
      <w:proofErr w:type="spellStart"/>
      <w:r w:rsidRPr="00D413F2">
        <w:rPr>
          <w:sz w:val="24"/>
          <w:szCs w:val="24"/>
          <w:lang w:val="sr-Latn-RS"/>
        </w:rPr>
        <w:t>and</w:t>
      </w:r>
      <w:proofErr w:type="spellEnd"/>
      <w:r w:rsidRPr="00D413F2">
        <w:rPr>
          <w:sz w:val="24"/>
          <w:szCs w:val="24"/>
          <w:lang w:val="sr-Latn-RS"/>
        </w:rPr>
        <w:t xml:space="preserve"> </w:t>
      </w:r>
      <w:proofErr w:type="spellStart"/>
      <w:r w:rsidRPr="00D413F2">
        <w:rPr>
          <w:sz w:val="24"/>
          <w:szCs w:val="24"/>
          <w:lang w:val="sr-Latn-RS"/>
        </w:rPr>
        <w:t>Communication</w:t>
      </w:r>
      <w:proofErr w:type="spellEnd"/>
      <w:r w:rsidRPr="00D413F2">
        <w:rPr>
          <w:sz w:val="24"/>
          <w:szCs w:val="24"/>
          <w:lang w:val="sr-Latn-RS"/>
        </w:rPr>
        <w:t xml:space="preserve"> </w:t>
      </w:r>
      <w:proofErr w:type="spellStart"/>
      <w:r w:rsidRPr="00D413F2">
        <w:rPr>
          <w:sz w:val="24"/>
          <w:szCs w:val="24"/>
          <w:lang w:val="sr-Latn-RS"/>
        </w:rPr>
        <w:t>Technology</w:t>
      </w:r>
      <w:proofErr w:type="spellEnd"/>
      <w:r w:rsidRPr="00D413F2">
        <w:rPr>
          <w:sz w:val="24"/>
          <w:szCs w:val="24"/>
          <w:lang w:val="sr-Latn-RS"/>
        </w:rPr>
        <w:t>, 2018</w:t>
      </w:r>
    </w:p>
    <w:p w:rsidR="00D413F2" w:rsidRPr="00D413F2" w:rsidRDefault="0034099D" w:rsidP="00D413F2">
      <w:pPr>
        <w:pStyle w:val="FootnoteText"/>
        <w:numPr>
          <w:ilvl w:val="0"/>
          <w:numId w:val="3"/>
        </w:numPr>
        <w:spacing w:after="120" w:line="276" w:lineRule="auto"/>
        <w:rPr>
          <w:sz w:val="24"/>
          <w:szCs w:val="24"/>
          <w:lang w:val="sr-Latn-RS"/>
        </w:rPr>
      </w:pPr>
      <w:hyperlink r:id="rId8" w:history="1">
        <w:r w:rsidR="00D413F2" w:rsidRPr="00D413F2">
          <w:rPr>
            <w:rStyle w:val="Hyperlink"/>
            <w:sz w:val="24"/>
            <w:szCs w:val="24"/>
          </w:rPr>
          <w:t>https://publicadministration.un.org/egovkb/en-us/Data/Country-Information/id/114-Montenegro</w:t>
        </w:r>
      </w:hyperlink>
    </w:p>
    <w:p w:rsidR="00D413F2" w:rsidRPr="00D413F2" w:rsidRDefault="0034099D" w:rsidP="00D413F2">
      <w:pPr>
        <w:pStyle w:val="FootnoteText"/>
        <w:numPr>
          <w:ilvl w:val="0"/>
          <w:numId w:val="3"/>
        </w:numPr>
        <w:spacing w:after="120" w:line="276" w:lineRule="auto"/>
        <w:rPr>
          <w:sz w:val="24"/>
          <w:szCs w:val="24"/>
          <w:lang w:val="sr-Latn-RS"/>
        </w:rPr>
      </w:pPr>
      <w:hyperlink r:id="rId9" w:history="1">
        <w:r w:rsidR="00D413F2" w:rsidRPr="00D413F2">
          <w:rPr>
            <w:rStyle w:val="Hyperlink"/>
            <w:sz w:val="24"/>
            <w:szCs w:val="24"/>
          </w:rPr>
          <w:t>https://institut-alternativa.org</w:t>
        </w:r>
      </w:hyperlink>
    </w:p>
    <w:p w:rsidR="00D413F2" w:rsidRPr="00D413F2" w:rsidRDefault="0034099D" w:rsidP="00D413F2">
      <w:pPr>
        <w:pStyle w:val="FootnoteText"/>
        <w:numPr>
          <w:ilvl w:val="0"/>
          <w:numId w:val="3"/>
        </w:numPr>
        <w:spacing w:after="120" w:line="276" w:lineRule="auto"/>
        <w:rPr>
          <w:sz w:val="24"/>
          <w:szCs w:val="24"/>
          <w:lang w:val="sr-Latn-RS"/>
        </w:rPr>
      </w:pPr>
      <w:hyperlink r:id="rId10" w:history="1">
        <w:r w:rsidR="00D413F2" w:rsidRPr="00D413F2">
          <w:rPr>
            <w:rStyle w:val="Hyperlink"/>
            <w:sz w:val="24"/>
            <w:szCs w:val="24"/>
          </w:rPr>
          <w:t>https://www.undp.org/content/dam/montenegro/docs/publications/NHDR/NHDR2018/E-services%20survey_MNE.pdf</w:t>
        </w:r>
      </w:hyperlink>
    </w:p>
    <w:p w:rsidR="00D413F2" w:rsidRPr="00D413F2" w:rsidRDefault="0034099D" w:rsidP="00D413F2">
      <w:pPr>
        <w:pStyle w:val="FootnoteText"/>
        <w:numPr>
          <w:ilvl w:val="0"/>
          <w:numId w:val="3"/>
        </w:numPr>
        <w:spacing w:after="120" w:line="276" w:lineRule="auto"/>
        <w:rPr>
          <w:sz w:val="24"/>
          <w:szCs w:val="24"/>
          <w:lang w:val="sr-Latn-RS"/>
        </w:rPr>
      </w:pPr>
      <w:hyperlink r:id="rId11" w:history="1">
        <w:r w:rsidR="00D413F2" w:rsidRPr="00D413F2">
          <w:rPr>
            <w:rStyle w:val="Hyperlink"/>
            <w:sz w:val="24"/>
            <w:szCs w:val="24"/>
          </w:rPr>
          <w:t>https://nvo35mm.mepublications/download/36</w:t>
        </w:r>
      </w:hyperlink>
    </w:p>
    <w:p w:rsidR="00D413F2" w:rsidRPr="00D413F2" w:rsidRDefault="00D413F2" w:rsidP="00D413F2">
      <w:pPr>
        <w:pStyle w:val="FootnoteText"/>
        <w:numPr>
          <w:ilvl w:val="0"/>
          <w:numId w:val="3"/>
        </w:numPr>
        <w:spacing w:after="120" w:line="276" w:lineRule="auto"/>
        <w:rPr>
          <w:sz w:val="24"/>
          <w:szCs w:val="24"/>
          <w:lang w:val="sr-Latn-RS"/>
        </w:rPr>
      </w:pPr>
      <w:r w:rsidRPr="00D413F2">
        <w:rPr>
          <w:sz w:val="24"/>
          <w:szCs w:val="24"/>
        </w:rPr>
        <w:t>https://www.itu.int/en/Pages/default.aspx</w:t>
      </w:r>
    </w:p>
    <w:p w:rsidR="00D413F2" w:rsidRPr="00D413F2" w:rsidRDefault="00D413F2" w:rsidP="00D413F2">
      <w:pPr>
        <w:pStyle w:val="FootnoteText"/>
        <w:spacing w:after="120" w:line="276" w:lineRule="auto"/>
        <w:rPr>
          <w:sz w:val="24"/>
          <w:szCs w:val="24"/>
          <w:lang w:val="sr-Latn-RS"/>
        </w:rPr>
      </w:pPr>
    </w:p>
    <w:p w:rsidR="00192ACB" w:rsidRPr="00192ACB" w:rsidRDefault="00192ACB" w:rsidP="00192ACB">
      <w:pPr>
        <w:spacing w:after="120" w:line="276" w:lineRule="auto"/>
        <w:rPr>
          <w:szCs w:val="24"/>
        </w:rPr>
      </w:pPr>
    </w:p>
    <w:sectPr w:rsidR="00192ACB" w:rsidRPr="00192ACB" w:rsidSect="00A42DA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99D" w:rsidRDefault="0034099D" w:rsidP="00F47596">
      <w:r>
        <w:separator/>
      </w:r>
    </w:p>
  </w:endnote>
  <w:endnote w:type="continuationSeparator" w:id="0">
    <w:p w:rsidR="0034099D" w:rsidRDefault="0034099D" w:rsidP="00F4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4197744"/>
      <w:docPartObj>
        <w:docPartGallery w:val="Page Numbers (Bottom of Page)"/>
        <w:docPartUnique/>
      </w:docPartObj>
    </w:sdtPr>
    <w:sdtContent>
      <w:p w:rsidR="00200D5D" w:rsidRDefault="00200D5D" w:rsidP="000A6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00D5D" w:rsidRDefault="00200D5D" w:rsidP="00200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6305918"/>
      <w:docPartObj>
        <w:docPartGallery w:val="Page Numbers (Bottom of Page)"/>
        <w:docPartUnique/>
      </w:docPartObj>
    </w:sdtPr>
    <w:sdtContent>
      <w:p w:rsidR="00200D5D" w:rsidRDefault="00200D5D" w:rsidP="000A6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00D5D" w:rsidRDefault="00200D5D" w:rsidP="00200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99D" w:rsidRDefault="0034099D" w:rsidP="00F47596">
      <w:r>
        <w:separator/>
      </w:r>
    </w:p>
  </w:footnote>
  <w:footnote w:type="continuationSeparator" w:id="0">
    <w:p w:rsidR="0034099D" w:rsidRDefault="0034099D" w:rsidP="00F47596">
      <w:r>
        <w:continuationSeparator/>
      </w:r>
    </w:p>
  </w:footnote>
  <w:footnote w:id="1">
    <w:p w:rsidR="00192ACB" w:rsidRPr="00F47596" w:rsidRDefault="00192ACB">
      <w:pPr>
        <w:pStyle w:val="FootnoteText"/>
        <w:rPr>
          <w:lang w:val="sr-Latn-RS"/>
        </w:rPr>
      </w:pPr>
      <w:r>
        <w:rPr>
          <w:rStyle w:val="FootnoteReference"/>
        </w:rPr>
        <w:footnoteRef/>
      </w:r>
      <w:r>
        <w:t xml:space="preserve"> Faculty of International Economics, Finance and Business, University of </w:t>
      </w:r>
      <w:proofErr w:type="spellStart"/>
      <w:r>
        <w:t>Donja</w:t>
      </w:r>
      <w:proofErr w:type="spellEnd"/>
      <w:r>
        <w:t xml:space="preserve"> </w:t>
      </w:r>
      <w:proofErr w:type="spellStart"/>
      <w:r>
        <w:t>Gorica</w:t>
      </w:r>
      <w:proofErr w:type="spellEnd"/>
    </w:p>
  </w:footnote>
  <w:footnote w:id="2">
    <w:p w:rsidR="00192ACB" w:rsidRPr="00F47596" w:rsidRDefault="00192ACB">
      <w:pPr>
        <w:pStyle w:val="FootnoteText"/>
        <w:rPr>
          <w:lang w:val="sr-Latn-RS"/>
        </w:rPr>
      </w:pPr>
      <w:r>
        <w:rPr>
          <w:rStyle w:val="FootnoteReference"/>
        </w:rPr>
        <w:footnoteRef/>
      </w:r>
      <w:r>
        <w:t xml:space="preserve"> </w:t>
      </w:r>
      <w:proofErr w:type="spellStart"/>
      <w:r>
        <w:rPr>
          <w:lang w:val="sr-Latn-RS"/>
        </w:rPr>
        <w:t>Faculty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Economics</w:t>
      </w:r>
      <w:proofErr w:type="spellEnd"/>
      <w:r>
        <w:rPr>
          <w:lang w:val="sr-Latn-RS"/>
        </w:rPr>
        <w:t xml:space="preserve">, </w:t>
      </w:r>
      <w:proofErr w:type="spellStart"/>
      <w:r>
        <w:rPr>
          <w:lang w:val="sr-Latn-RS"/>
        </w:rPr>
        <w:t>Universitas</w:t>
      </w:r>
      <w:proofErr w:type="spellEnd"/>
      <w:r>
        <w:rPr>
          <w:lang w:val="sr-Latn-RS"/>
        </w:rPr>
        <w:t xml:space="preserve"> Islam </w:t>
      </w:r>
      <w:proofErr w:type="spellStart"/>
      <w:r>
        <w:rPr>
          <w:lang w:val="sr-Latn-RS"/>
        </w:rPr>
        <w:t>Indonesia</w:t>
      </w:r>
      <w:proofErr w:type="spellEnd"/>
    </w:p>
  </w:footnote>
  <w:footnote w:id="3">
    <w:p w:rsidR="00192ACB" w:rsidRPr="00F47596" w:rsidRDefault="00192ACB">
      <w:pPr>
        <w:pStyle w:val="FootnoteText"/>
        <w:rPr>
          <w:lang w:val="sr-Latn-RS"/>
        </w:rPr>
      </w:pPr>
      <w:r>
        <w:rPr>
          <w:rStyle w:val="FootnoteReference"/>
        </w:rPr>
        <w:footnoteRef/>
      </w:r>
      <w:r>
        <w:t xml:space="preserve"> </w:t>
      </w:r>
      <w:proofErr w:type="spellStart"/>
      <w:r>
        <w:rPr>
          <w:lang w:val="sr-Latn-RS"/>
        </w:rPr>
        <w:t>Faculty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Economics</w:t>
      </w:r>
      <w:proofErr w:type="spellEnd"/>
      <w:r>
        <w:rPr>
          <w:lang w:val="sr-Latn-RS"/>
        </w:rPr>
        <w:t xml:space="preserve">, </w:t>
      </w:r>
      <w:proofErr w:type="spellStart"/>
      <w:r>
        <w:rPr>
          <w:lang w:val="sr-Latn-RS"/>
        </w:rPr>
        <w:t>Universitas</w:t>
      </w:r>
      <w:proofErr w:type="spellEnd"/>
      <w:r>
        <w:rPr>
          <w:lang w:val="sr-Latn-RS"/>
        </w:rPr>
        <w:t xml:space="preserve"> Islam </w:t>
      </w:r>
      <w:proofErr w:type="spellStart"/>
      <w:r>
        <w:rPr>
          <w:lang w:val="sr-Latn-RS"/>
        </w:rPr>
        <w:t>Indonesia</w:t>
      </w:r>
      <w:proofErr w:type="spellEnd"/>
    </w:p>
  </w:footnote>
  <w:footnote w:id="4">
    <w:p w:rsidR="00192ACB" w:rsidRPr="00FB05F9" w:rsidRDefault="00192ACB">
      <w:pPr>
        <w:pStyle w:val="FootnoteText"/>
        <w:rPr>
          <w:lang w:val="sr-Latn-RS"/>
        </w:rPr>
      </w:pPr>
      <w:r>
        <w:rPr>
          <w:rStyle w:val="FootnoteReference"/>
        </w:rPr>
        <w:footnoteRef/>
      </w:r>
      <w:r>
        <w:t xml:space="preserve"> Kara, P.A.; </w:t>
      </w:r>
      <w:proofErr w:type="spellStart"/>
      <w:r>
        <w:t>Ognjanović</w:t>
      </w:r>
      <w:proofErr w:type="spellEnd"/>
      <w:r>
        <w:t xml:space="preserve">, I.; </w:t>
      </w:r>
      <w:proofErr w:type="spellStart"/>
      <w:r>
        <w:t>Maindorfer</w:t>
      </w:r>
      <w:proofErr w:type="spellEnd"/>
      <w:r>
        <w:t xml:space="preserve">, I.; Mantas, J.; </w:t>
      </w:r>
      <w:proofErr w:type="spellStart"/>
      <w:r>
        <w:t>Wippelhauser</w:t>
      </w:r>
      <w:proofErr w:type="spellEnd"/>
      <w:r>
        <w:t xml:space="preserve">, A.; </w:t>
      </w:r>
      <w:proofErr w:type="spellStart"/>
      <w:r>
        <w:t>Šendelj</w:t>
      </w:r>
      <w:proofErr w:type="spellEnd"/>
      <w:r>
        <w:t xml:space="preserve">, R.; </w:t>
      </w:r>
      <w:proofErr w:type="spellStart"/>
      <w:r>
        <w:t>Laković</w:t>
      </w:r>
      <w:proofErr w:type="spellEnd"/>
      <w:r>
        <w:t xml:space="preserve">, L.; </w:t>
      </w:r>
      <w:proofErr w:type="spellStart"/>
      <w:r>
        <w:t>Roganović</w:t>
      </w:r>
      <w:proofErr w:type="spellEnd"/>
      <w:r>
        <w:t xml:space="preserve">, M.; Reich, C.; Simon, A.; et al. (2023), The Present and Future of a Digital Montenegro: Analysis of C-ITS, Agriculture, and Healthcare. </w:t>
      </w:r>
      <w:proofErr w:type="spellStart"/>
      <w:r>
        <w:t>Eng</w:t>
      </w:r>
      <w:proofErr w:type="spellEnd"/>
      <w:r>
        <w:t xml:space="preserve"> 2023, 4, 341-366.</w:t>
      </w:r>
    </w:p>
  </w:footnote>
  <w:footnote w:id="5">
    <w:p w:rsidR="00192ACB" w:rsidRPr="00FB05F9" w:rsidRDefault="00192ACB">
      <w:pPr>
        <w:pStyle w:val="FootnoteText"/>
        <w:rPr>
          <w:lang w:val="sr-Latn-RS"/>
        </w:rPr>
      </w:pPr>
      <w:r>
        <w:rPr>
          <w:rStyle w:val="FootnoteReference"/>
        </w:rPr>
        <w:footnoteRef/>
      </w:r>
      <w:r>
        <w:t xml:space="preserve"> </w:t>
      </w:r>
      <w:proofErr w:type="spellStart"/>
      <w:r>
        <w:t>Golubović</w:t>
      </w:r>
      <w:proofErr w:type="spellEnd"/>
      <w:r>
        <w:t xml:space="preserve">, V.; </w:t>
      </w:r>
      <w:proofErr w:type="spellStart"/>
      <w:r>
        <w:t>Mirković</w:t>
      </w:r>
      <w:proofErr w:type="spellEnd"/>
      <w:r>
        <w:t xml:space="preserve">, M.; </w:t>
      </w:r>
      <w:proofErr w:type="spellStart"/>
      <w:r>
        <w:t>Mićunović</w:t>
      </w:r>
      <w:proofErr w:type="spellEnd"/>
      <w:r>
        <w:t xml:space="preserve">, N.; </w:t>
      </w:r>
      <w:proofErr w:type="spellStart"/>
      <w:r>
        <w:t>Srića</w:t>
      </w:r>
      <w:proofErr w:type="spellEnd"/>
      <w:r>
        <w:t xml:space="preserve">, V. Digital Transformation in Montenegro-Current Status, Issues and Proposals for Improvement. J. </w:t>
      </w:r>
      <w:proofErr w:type="spellStart"/>
      <w:r>
        <w:t>Comput</w:t>
      </w:r>
      <w:proofErr w:type="spellEnd"/>
      <w:r>
        <w:t>. Sci. 2021, 9, 1-12.</w:t>
      </w:r>
    </w:p>
  </w:footnote>
  <w:footnote w:id="6">
    <w:p w:rsidR="00192ACB" w:rsidRPr="00FB05F9" w:rsidRDefault="00192ACB">
      <w:pPr>
        <w:pStyle w:val="FootnoteText"/>
        <w:rPr>
          <w:lang w:val="sr-Latn-RS"/>
        </w:rPr>
      </w:pPr>
      <w:r>
        <w:rPr>
          <w:rStyle w:val="FootnoteReference"/>
        </w:rPr>
        <w:footnoteRef/>
      </w:r>
      <w:r>
        <w:t xml:space="preserve"> </w:t>
      </w:r>
      <w:proofErr w:type="spellStart"/>
      <w:r>
        <w:t>Melović</w:t>
      </w:r>
      <w:proofErr w:type="spellEnd"/>
      <w:r>
        <w:t xml:space="preserve">, B.; </w:t>
      </w:r>
      <w:proofErr w:type="spellStart"/>
      <w:r>
        <w:t>Jocović</w:t>
      </w:r>
      <w:proofErr w:type="spellEnd"/>
      <w:r>
        <w:t xml:space="preserve">, M.; </w:t>
      </w:r>
      <w:proofErr w:type="spellStart"/>
      <w:r>
        <w:t>Dabić</w:t>
      </w:r>
      <w:proofErr w:type="spellEnd"/>
      <w:r>
        <w:t xml:space="preserve">, M.; </w:t>
      </w:r>
      <w:proofErr w:type="spellStart"/>
      <w:r>
        <w:t>Vulić</w:t>
      </w:r>
      <w:proofErr w:type="spellEnd"/>
      <w:r>
        <w:t xml:space="preserve">, T.B.; </w:t>
      </w:r>
      <w:proofErr w:type="spellStart"/>
      <w:r>
        <w:t>Dudic</w:t>
      </w:r>
      <w:proofErr w:type="spellEnd"/>
      <w:r>
        <w:t>, B. The impact of digital transformation and digital marketing on the brand promotion, positioning and electronic business in Montenegro, Technol, Soc. 2020, 63, 101425.</w:t>
      </w:r>
    </w:p>
  </w:footnote>
  <w:footnote w:id="7">
    <w:p w:rsidR="00192ACB" w:rsidRPr="00FB05F9" w:rsidRDefault="00192ACB">
      <w:pPr>
        <w:pStyle w:val="FootnoteText"/>
        <w:rPr>
          <w:i/>
          <w:lang w:val="sr-Latn-RS"/>
        </w:rPr>
      </w:pPr>
      <w:r>
        <w:rPr>
          <w:rStyle w:val="FootnoteReference"/>
        </w:rPr>
        <w:footnoteRef/>
      </w:r>
      <w:r>
        <w:t xml:space="preserve"> </w:t>
      </w:r>
      <w:proofErr w:type="spellStart"/>
      <w:r>
        <w:rPr>
          <w:lang w:val="sr-Latn-RS"/>
        </w:rPr>
        <w:t>Ministry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Public</w:t>
      </w:r>
      <w:proofErr w:type="spellEnd"/>
      <w:r>
        <w:rPr>
          <w:lang w:val="sr-Latn-RS"/>
        </w:rPr>
        <w:t xml:space="preserve"> </w:t>
      </w:r>
      <w:proofErr w:type="spellStart"/>
      <w:r>
        <w:rPr>
          <w:lang w:val="sr-Latn-RS"/>
        </w:rPr>
        <w:t>Administration</w:t>
      </w:r>
      <w:proofErr w:type="spellEnd"/>
      <w:r>
        <w:rPr>
          <w:lang w:val="sr-Latn-RS"/>
        </w:rPr>
        <w:t xml:space="preserve">, Digital </w:t>
      </w:r>
      <w:proofErr w:type="spellStart"/>
      <w:r>
        <w:rPr>
          <w:lang w:val="sr-Latn-RS"/>
        </w:rPr>
        <w:t>Society</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Media</w:t>
      </w:r>
      <w:proofErr w:type="spellEnd"/>
      <w:r>
        <w:rPr>
          <w:lang w:val="sr-Latn-RS"/>
        </w:rPr>
        <w:t xml:space="preserve"> (2021), </w:t>
      </w:r>
      <w:proofErr w:type="spellStart"/>
      <w:r w:rsidRPr="00FB05F9">
        <w:rPr>
          <w:i/>
          <w:lang w:val="sr-Latn-RS"/>
        </w:rPr>
        <w:t>Montenegro</w:t>
      </w:r>
      <w:proofErr w:type="spellEnd"/>
      <w:r w:rsidRPr="00FB05F9">
        <w:rPr>
          <w:i/>
          <w:lang w:val="sr-Latn-RS"/>
        </w:rPr>
        <w:t xml:space="preserve"> Digital </w:t>
      </w:r>
      <w:proofErr w:type="spellStart"/>
      <w:r w:rsidRPr="00FB05F9">
        <w:rPr>
          <w:i/>
          <w:lang w:val="sr-Latn-RS"/>
        </w:rPr>
        <w:t>Transformation</w:t>
      </w:r>
      <w:proofErr w:type="spellEnd"/>
      <w:r w:rsidRPr="00FB05F9">
        <w:rPr>
          <w:i/>
          <w:lang w:val="sr-Latn-RS"/>
        </w:rPr>
        <w:t xml:space="preserve"> </w:t>
      </w:r>
      <w:proofErr w:type="spellStart"/>
      <w:r w:rsidRPr="00FB05F9">
        <w:rPr>
          <w:i/>
          <w:lang w:val="sr-Latn-RS"/>
        </w:rPr>
        <w:t>Strategy</w:t>
      </w:r>
      <w:proofErr w:type="spellEnd"/>
      <w:r w:rsidRPr="00FB05F9">
        <w:rPr>
          <w:i/>
          <w:lang w:val="sr-Latn-RS"/>
        </w:rPr>
        <w:t xml:space="preserve"> 2022-2026, </w:t>
      </w:r>
      <w:proofErr w:type="spellStart"/>
      <w:r w:rsidRPr="00FB05F9">
        <w:rPr>
          <w:i/>
          <w:lang w:val="sr-Latn-RS"/>
        </w:rPr>
        <w:t>with</w:t>
      </w:r>
      <w:proofErr w:type="spellEnd"/>
      <w:r w:rsidRPr="00FB05F9">
        <w:rPr>
          <w:i/>
          <w:lang w:val="sr-Latn-RS"/>
        </w:rPr>
        <w:t xml:space="preserve"> </w:t>
      </w:r>
      <w:proofErr w:type="spellStart"/>
      <w:r w:rsidRPr="00FB05F9">
        <w:rPr>
          <w:i/>
          <w:lang w:val="sr-Latn-RS"/>
        </w:rPr>
        <w:t>Action</w:t>
      </w:r>
      <w:proofErr w:type="spellEnd"/>
      <w:r w:rsidRPr="00FB05F9">
        <w:rPr>
          <w:i/>
          <w:lang w:val="sr-Latn-RS"/>
        </w:rPr>
        <w:t xml:space="preserve"> Plan 2022-2023</w:t>
      </w:r>
    </w:p>
  </w:footnote>
  <w:footnote w:id="8">
    <w:p w:rsidR="00192ACB" w:rsidRPr="00FB05F9" w:rsidRDefault="00192ACB">
      <w:pPr>
        <w:pStyle w:val="FootnoteText"/>
        <w:rPr>
          <w:i/>
          <w:lang w:val="sr-Latn-RS"/>
        </w:rPr>
      </w:pPr>
      <w:r>
        <w:rPr>
          <w:rStyle w:val="FootnoteReference"/>
        </w:rPr>
        <w:footnoteRef/>
      </w:r>
      <w:r>
        <w:t xml:space="preserve"> </w:t>
      </w:r>
      <w:proofErr w:type="spellStart"/>
      <w:r>
        <w:rPr>
          <w:lang w:val="sr-Latn-RS"/>
        </w:rPr>
        <w:t>Ministry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Public</w:t>
      </w:r>
      <w:proofErr w:type="spellEnd"/>
      <w:r>
        <w:rPr>
          <w:lang w:val="sr-Latn-RS"/>
        </w:rPr>
        <w:t xml:space="preserve"> </w:t>
      </w:r>
      <w:proofErr w:type="spellStart"/>
      <w:r>
        <w:rPr>
          <w:lang w:val="sr-Latn-RS"/>
        </w:rPr>
        <w:t>Administration</w:t>
      </w:r>
      <w:proofErr w:type="spellEnd"/>
      <w:r>
        <w:rPr>
          <w:lang w:val="sr-Latn-RS"/>
        </w:rPr>
        <w:t xml:space="preserve">, Digital </w:t>
      </w:r>
      <w:proofErr w:type="spellStart"/>
      <w:r>
        <w:rPr>
          <w:lang w:val="sr-Latn-RS"/>
        </w:rPr>
        <w:t>Society</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Media</w:t>
      </w:r>
      <w:proofErr w:type="spellEnd"/>
      <w:r>
        <w:rPr>
          <w:lang w:val="sr-Latn-RS"/>
        </w:rPr>
        <w:t xml:space="preserve"> (2021), </w:t>
      </w:r>
      <w:r w:rsidRPr="00FB05F9">
        <w:rPr>
          <w:rFonts w:eastAsiaTheme="minorHAnsi"/>
          <w:i/>
          <w:color w:val="000000"/>
          <w:szCs w:val="24"/>
          <w:lang w:bidi="ar-SA"/>
        </w:rPr>
        <w:t>Final Report on the Implementation of the Information Society Development Strategy 2016-2020</w:t>
      </w:r>
    </w:p>
  </w:footnote>
  <w:footnote w:id="9">
    <w:p w:rsidR="00192ACB" w:rsidRPr="00FB05F9" w:rsidRDefault="00192ACB">
      <w:pPr>
        <w:pStyle w:val="FootnoteText"/>
        <w:rPr>
          <w:lang w:val="sr-Latn-RS"/>
        </w:rPr>
      </w:pPr>
      <w:r>
        <w:rPr>
          <w:rStyle w:val="FootnoteReference"/>
        </w:rPr>
        <w:footnoteRef/>
      </w:r>
      <w:r>
        <w:t xml:space="preserve"> </w:t>
      </w:r>
      <w:r w:rsidRPr="00FB05F9">
        <w:t>https://publicadministration.un.org/egovkb/en-us/Data/Country-Information/id/114-Montenegro</w:t>
      </w:r>
    </w:p>
  </w:footnote>
  <w:footnote w:id="10">
    <w:p w:rsidR="00192ACB" w:rsidRPr="00FB05F9" w:rsidRDefault="00192ACB">
      <w:pPr>
        <w:pStyle w:val="FootnoteText"/>
        <w:rPr>
          <w:lang w:val="sr-Latn-RS"/>
        </w:rPr>
      </w:pPr>
      <w:r>
        <w:rPr>
          <w:rStyle w:val="FootnoteReference"/>
        </w:rPr>
        <w:footnoteRef/>
      </w:r>
      <w:r>
        <w:t xml:space="preserve"> </w:t>
      </w:r>
      <w:r>
        <w:rPr>
          <w:lang w:val="sr-Latn-RS"/>
        </w:rPr>
        <w:t xml:space="preserve">Digital </w:t>
      </w:r>
      <w:proofErr w:type="spellStart"/>
      <w:r>
        <w:rPr>
          <w:lang w:val="sr-Latn-RS"/>
        </w:rPr>
        <w:t>Maturity</w:t>
      </w:r>
      <w:proofErr w:type="spellEnd"/>
      <w:r>
        <w:rPr>
          <w:lang w:val="sr-Latn-RS"/>
        </w:rPr>
        <w:t xml:space="preserve"> </w:t>
      </w:r>
      <w:proofErr w:type="spellStart"/>
      <w:r>
        <w:rPr>
          <w:lang w:val="sr-Latn-RS"/>
        </w:rPr>
        <w:t>Assessment</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Montenegro</w:t>
      </w:r>
      <w:proofErr w:type="spellEnd"/>
      <w:r>
        <w:rPr>
          <w:lang w:val="sr-Latn-RS"/>
        </w:rPr>
        <w:t xml:space="preserve"> (2021), E-</w:t>
      </w:r>
      <w:proofErr w:type="spellStart"/>
      <w:r>
        <w:rPr>
          <w:lang w:val="sr-Latn-RS"/>
        </w:rPr>
        <w:t>gov</w:t>
      </w:r>
      <w:proofErr w:type="spellEnd"/>
      <w:r>
        <w:rPr>
          <w:lang w:val="sr-Latn-RS"/>
        </w:rPr>
        <w:t xml:space="preserve"> </w:t>
      </w:r>
      <w:proofErr w:type="spellStart"/>
      <w:r>
        <w:rPr>
          <w:lang w:val="sr-Latn-RS"/>
        </w:rPr>
        <w:t>Academy</w:t>
      </w:r>
      <w:proofErr w:type="spellEnd"/>
    </w:p>
  </w:footnote>
  <w:footnote w:id="11">
    <w:p w:rsidR="00192ACB" w:rsidRPr="00FB05F9" w:rsidRDefault="00192ACB">
      <w:pPr>
        <w:pStyle w:val="FootnoteText"/>
        <w:rPr>
          <w:lang w:val="sr-Latn-RS"/>
        </w:rPr>
      </w:pPr>
      <w:r>
        <w:rPr>
          <w:rStyle w:val="FootnoteReference"/>
        </w:rPr>
        <w:footnoteRef/>
      </w:r>
      <w:r>
        <w:t xml:space="preserve"> </w:t>
      </w:r>
      <w:r w:rsidRPr="00FB05F9">
        <w:t>https://publicadministration.un.org/egovkb/en-us/Data/Country-Information/id/114-Montenegro</w:t>
      </w:r>
    </w:p>
  </w:footnote>
  <w:footnote w:id="12">
    <w:p w:rsidR="00192ACB" w:rsidRPr="00FB05F9" w:rsidRDefault="00192ACB">
      <w:pPr>
        <w:pStyle w:val="FootnoteText"/>
        <w:rPr>
          <w:lang w:val="sr-Latn-RS"/>
        </w:rPr>
      </w:pPr>
      <w:r>
        <w:rPr>
          <w:rStyle w:val="FootnoteReference"/>
        </w:rPr>
        <w:footnoteRef/>
      </w:r>
      <w:r>
        <w:t xml:space="preserve"> </w:t>
      </w:r>
      <w:r>
        <w:rPr>
          <w:lang w:val="sr-Latn-RS"/>
        </w:rPr>
        <w:t xml:space="preserve">OECD (2021), </w:t>
      </w:r>
      <w:proofErr w:type="spellStart"/>
      <w:r w:rsidRPr="00FB05F9">
        <w:rPr>
          <w:i/>
          <w:lang w:val="sr-Latn-RS"/>
        </w:rPr>
        <w:t>Competitiveness</w:t>
      </w:r>
      <w:proofErr w:type="spellEnd"/>
      <w:r w:rsidRPr="00FB05F9">
        <w:rPr>
          <w:i/>
          <w:lang w:val="sr-Latn-RS"/>
        </w:rPr>
        <w:t xml:space="preserve"> in </w:t>
      </w:r>
      <w:proofErr w:type="spellStart"/>
      <w:r w:rsidRPr="00FB05F9">
        <w:rPr>
          <w:i/>
          <w:lang w:val="sr-Latn-RS"/>
        </w:rPr>
        <w:t>South</w:t>
      </w:r>
      <w:proofErr w:type="spellEnd"/>
      <w:r w:rsidRPr="00FB05F9">
        <w:rPr>
          <w:i/>
          <w:lang w:val="sr-Latn-RS"/>
        </w:rPr>
        <w:t xml:space="preserve"> </w:t>
      </w:r>
      <w:proofErr w:type="spellStart"/>
      <w:r w:rsidRPr="00FB05F9">
        <w:rPr>
          <w:i/>
          <w:lang w:val="sr-Latn-RS"/>
        </w:rPr>
        <w:t>East</w:t>
      </w:r>
      <w:proofErr w:type="spellEnd"/>
      <w:r w:rsidRPr="00FB05F9">
        <w:rPr>
          <w:i/>
          <w:lang w:val="sr-Latn-RS"/>
        </w:rPr>
        <w:t xml:space="preserve"> </w:t>
      </w:r>
      <w:proofErr w:type="spellStart"/>
      <w:r w:rsidRPr="00FB05F9">
        <w:rPr>
          <w:i/>
          <w:lang w:val="sr-Latn-RS"/>
        </w:rPr>
        <w:t>Europe</w:t>
      </w:r>
      <w:proofErr w:type="spellEnd"/>
      <w:r w:rsidRPr="00FB05F9">
        <w:rPr>
          <w:i/>
          <w:lang w:val="sr-Latn-RS"/>
        </w:rPr>
        <w:t xml:space="preserve"> 2021; A </w:t>
      </w:r>
      <w:proofErr w:type="spellStart"/>
      <w:r w:rsidRPr="00FB05F9">
        <w:rPr>
          <w:i/>
          <w:lang w:val="sr-Latn-RS"/>
        </w:rPr>
        <w:t>Policy</w:t>
      </w:r>
      <w:proofErr w:type="spellEnd"/>
      <w:r w:rsidRPr="00FB05F9">
        <w:rPr>
          <w:i/>
          <w:lang w:val="sr-Latn-RS"/>
        </w:rPr>
        <w:t xml:space="preserve"> Outlook, </w:t>
      </w:r>
      <w:proofErr w:type="spellStart"/>
      <w:r w:rsidRPr="00FB05F9">
        <w:rPr>
          <w:i/>
          <w:lang w:val="sr-Latn-RS"/>
        </w:rPr>
        <w:t>Competitiveness</w:t>
      </w:r>
      <w:proofErr w:type="spellEnd"/>
      <w:r w:rsidRPr="00FB05F9">
        <w:rPr>
          <w:i/>
          <w:lang w:val="sr-Latn-RS"/>
        </w:rPr>
        <w:t xml:space="preserve"> </w:t>
      </w:r>
      <w:proofErr w:type="spellStart"/>
      <w:r w:rsidRPr="00FB05F9">
        <w:rPr>
          <w:i/>
          <w:lang w:val="sr-Latn-RS"/>
        </w:rPr>
        <w:t>and</w:t>
      </w:r>
      <w:proofErr w:type="spellEnd"/>
      <w:r w:rsidRPr="00FB05F9">
        <w:rPr>
          <w:i/>
          <w:lang w:val="sr-Latn-RS"/>
        </w:rPr>
        <w:t xml:space="preserve"> </w:t>
      </w:r>
      <w:proofErr w:type="spellStart"/>
      <w:r w:rsidRPr="00FB05F9">
        <w:rPr>
          <w:i/>
          <w:lang w:val="sr-Latn-RS"/>
        </w:rPr>
        <w:t>Provate</w:t>
      </w:r>
      <w:proofErr w:type="spellEnd"/>
      <w:r w:rsidRPr="00FB05F9">
        <w:rPr>
          <w:i/>
          <w:lang w:val="sr-Latn-RS"/>
        </w:rPr>
        <w:t xml:space="preserve"> </w:t>
      </w:r>
      <w:proofErr w:type="spellStart"/>
      <w:r w:rsidRPr="00FB05F9">
        <w:rPr>
          <w:i/>
          <w:lang w:val="sr-Latn-RS"/>
        </w:rPr>
        <w:t>Sector</w:t>
      </w:r>
      <w:proofErr w:type="spellEnd"/>
      <w:r w:rsidRPr="00FB05F9">
        <w:rPr>
          <w:i/>
          <w:lang w:val="sr-Latn-RS"/>
        </w:rPr>
        <w:t xml:space="preserve"> </w:t>
      </w:r>
      <w:proofErr w:type="spellStart"/>
      <w:r w:rsidRPr="00FB05F9">
        <w:rPr>
          <w:i/>
          <w:lang w:val="sr-Latn-RS"/>
        </w:rPr>
        <w:t>Development</w:t>
      </w:r>
      <w:proofErr w:type="spellEnd"/>
      <w:r>
        <w:rPr>
          <w:lang w:val="sr-Latn-RS"/>
        </w:rPr>
        <w:t xml:space="preserve">, OECD </w:t>
      </w:r>
      <w:proofErr w:type="spellStart"/>
      <w:r>
        <w:rPr>
          <w:lang w:val="sr-Latn-RS"/>
        </w:rPr>
        <w:t>Publishing</w:t>
      </w:r>
      <w:proofErr w:type="spellEnd"/>
      <w:r>
        <w:rPr>
          <w:lang w:val="sr-Latn-RS"/>
        </w:rPr>
        <w:t>, Paris</w:t>
      </w:r>
    </w:p>
  </w:footnote>
  <w:footnote w:id="13">
    <w:p w:rsidR="00192ACB" w:rsidRPr="00FB05F9" w:rsidRDefault="00192ACB">
      <w:pPr>
        <w:pStyle w:val="FootnoteText"/>
        <w:rPr>
          <w:lang w:val="sr-Latn-RS"/>
        </w:rPr>
      </w:pPr>
      <w:r>
        <w:rPr>
          <w:rStyle w:val="FootnoteReference"/>
        </w:rPr>
        <w:footnoteRef/>
      </w:r>
      <w:r>
        <w:t xml:space="preserve"> </w:t>
      </w:r>
      <w:r w:rsidRPr="00FB05F9">
        <w:t>https://institut-alternativa.org</w:t>
      </w:r>
    </w:p>
  </w:footnote>
  <w:footnote w:id="14">
    <w:p w:rsidR="00192ACB" w:rsidRPr="00FB05F9" w:rsidRDefault="00192ACB" w:rsidP="00FB05F9">
      <w:pPr>
        <w:pStyle w:val="FootnoteText"/>
        <w:jc w:val="left"/>
        <w:rPr>
          <w:lang w:val="sr-Latn-RS"/>
        </w:rPr>
      </w:pPr>
      <w:r>
        <w:rPr>
          <w:rStyle w:val="FootnoteReference"/>
        </w:rPr>
        <w:footnoteRef/>
      </w:r>
      <w:r>
        <w:t xml:space="preserve"> </w:t>
      </w:r>
      <w:r w:rsidRPr="00FB05F9">
        <w:t>https://www.undp.org/content/dam/montenegro/docs/publications/NHDR/NHDR2018/E-services%20survey_MNE.pdf</w:t>
      </w:r>
    </w:p>
  </w:footnote>
  <w:footnote w:id="15">
    <w:p w:rsidR="00192ACB" w:rsidRPr="00FB05F9" w:rsidRDefault="00192ACB">
      <w:pPr>
        <w:pStyle w:val="FootnoteText"/>
        <w:rPr>
          <w:lang w:val="sr-Latn-RS"/>
        </w:rPr>
      </w:pPr>
      <w:r>
        <w:rPr>
          <w:rStyle w:val="FootnoteReference"/>
        </w:rPr>
        <w:footnoteRef/>
      </w:r>
      <w:r>
        <w:t xml:space="preserve"> </w:t>
      </w:r>
      <w:r w:rsidRPr="00FB05F9">
        <w:t>https://nvo35mm.mepublications/download/36</w:t>
      </w:r>
    </w:p>
  </w:footnote>
  <w:footnote w:id="16">
    <w:p w:rsidR="00192ACB" w:rsidRPr="00FB05F9" w:rsidRDefault="00192ACB">
      <w:pPr>
        <w:pStyle w:val="FootnoteText"/>
        <w:rPr>
          <w:i/>
          <w:lang w:val="sr-Latn-RS"/>
        </w:rPr>
      </w:pPr>
      <w:r>
        <w:rPr>
          <w:rStyle w:val="FootnoteReference"/>
        </w:rPr>
        <w:footnoteRef/>
      </w:r>
      <w:r>
        <w:t xml:space="preserve"> </w:t>
      </w:r>
      <w:r>
        <w:rPr>
          <w:lang w:val="sr-Latn-RS"/>
        </w:rPr>
        <w:t xml:space="preserve">ITU </w:t>
      </w:r>
      <w:proofErr w:type="spellStart"/>
      <w:r>
        <w:rPr>
          <w:lang w:val="sr-Latn-RS"/>
        </w:rPr>
        <w:t>Publications</w:t>
      </w:r>
      <w:proofErr w:type="spellEnd"/>
      <w:r>
        <w:rPr>
          <w:lang w:val="sr-Latn-RS"/>
        </w:rPr>
        <w:t xml:space="preserve"> (2020), </w:t>
      </w:r>
      <w:r w:rsidRPr="00FB05F9">
        <w:rPr>
          <w:i/>
          <w:lang w:val="sr-Latn-RS"/>
        </w:rPr>
        <w:t xml:space="preserve">Digital </w:t>
      </w:r>
      <w:proofErr w:type="spellStart"/>
      <w:r w:rsidRPr="00FB05F9">
        <w:rPr>
          <w:i/>
          <w:lang w:val="sr-Latn-RS"/>
        </w:rPr>
        <w:t>Inovation</w:t>
      </w:r>
      <w:proofErr w:type="spellEnd"/>
      <w:r w:rsidRPr="00FB05F9">
        <w:rPr>
          <w:i/>
          <w:lang w:val="sr-Latn-RS"/>
        </w:rPr>
        <w:t xml:space="preserve"> Profile </w:t>
      </w:r>
      <w:proofErr w:type="spellStart"/>
      <w:r w:rsidRPr="00FB05F9">
        <w:rPr>
          <w:i/>
          <w:lang w:val="sr-Latn-RS"/>
        </w:rPr>
        <w:t>Montenegro</w:t>
      </w:r>
      <w:proofErr w:type="spellEnd"/>
      <w:r>
        <w:rPr>
          <w:lang w:val="sr-Latn-RS"/>
        </w:rPr>
        <w:t xml:space="preserve">, </w:t>
      </w:r>
      <w:r w:rsidRPr="00FB05F9">
        <w:rPr>
          <w:i/>
          <w:lang w:val="sr-Latn-RS"/>
        </w:rPr>
        <w:t>https://www.itu.int/dms_pub/itu-d/opb/inno/D-INNO-PROFILE.MONTENEGRO-2020-PDF-E.pdf</w:t>
      </w:r>
    </w:p>
  </w:footnote>
  <w:footnote w:id="17">
    <w:p w:rsidR="00192ACB" w:rsidRPr="00FB05F9" w:rsidRDefault="00192ACB">
      <w:pPr>
        <w:pStyle w:val="FootnoteText"/>
        <w:rPr>
          <w:lang w:val="sr-Latn-RS"/>
        </w:rPr>
      </w:pPr>
      <w:r>
        <w:rPr>
          <w:rStyle w:val="FootnoteReference"/>
        </w:rPr>
        <w:footnoteRef/>
      </w:r>
      <w:r>
        <w:t xml:space="preserve"> </w:t>
      </w:r>
      <w:r w:rsidRPr="00FB05F9">
        <w:t>https://www.itu.int/en/Pages/default.aspx</w:t>
      </w:r>
    </w:p>
  </w:footnote>
  <w:footnote w:id="18">
    <w:p w:rsidR="00192ACB" w:rsidRPr="00FB05F9" w:rsidRDefault="00192ACB">
      <w:pPr>
        <w:pStyle w:val="FootnoteText"/>
        <w:rPr>
          <w:i/>
          <w:lang w:val="sr-Latn-RS"/>
        </w:rPr>
      </w:pPr>
      <w:r>
        <w:rPr>
          <w:rStyle w:val="FootnoteReference"/>
        </w:rPr>
        <w:footnoteRef/>
      </w:r>
      <w:r>
        <w:t xml:space="preserve"> </w:t>
      </w:r>
      <w:r>
        <w:rPr>
          <w:lang w:val="sr-Latn-RS"/>
        </w:rPr>
        <w:t xml:space="preserve">Digital </w:t>
      </w:r>
      <w:proofErr w:type="spellStart"/>
      <w:r>
        <w:rPr>
          <w:lang w:val="sr-Latn-RS"/>
        </w:rPr>
        <w:t>Transformation</w:t>
      </w:r>
      <w:proofErr w:type="spellEnd"/>
      <w:r>
        <w:rPr>
          <w:lang w:val="sr-Latn-RS"/>
        </w:rPr>
        <w:t xml:space="preserve"> </w:t>
      </w:r>
      <w:proofErr w:type="spellStart"/>
      <w:r>
        <w:rPr>
          <w:lang w:val="sr-Latn-RS"/>
        </w:rPr>
        <w:t>Committee</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Montenegro</w:t>
      </w:r>
      <w:proofErr w:type="spellEnd"/>
      <w:r>
        <w:rPr>
          <w:lang w:val="sr-Latn-RS"/>
        </w:rPr>
        <w:t xml:space="preserve"> </w:t>
      </w:r>
      <w:proofErr w:type="spellStart"/>
      <w:r>
        <w:rPr>
          <w:lang w:val="sr-Latn-RS"/>
        </w:rPr>
        <w:t>Managers</w:t>
      </w:r>
      <w:proofErr w:type="spellEnd"/>
      <w:r>
        <w:rPr>
          <w:lang w:val="sr-Latn-RS"/>
        </w:rPr>
        <w:t xml:space="preserve"> </w:t>
      </w:r>
      <w:proofErr w:type="spellStart"/>
      <w:r>
        <w:rPr>
          <w:lang w:val="sr-Latn-RS"/>
        </w:rPr>
        <w:t>Association</w:t>
      </w:r>
      <w:proofErr w:type="spellEnd"/>
      <w:r>
        <w:rPr>
          <w:lang w:val="sr-Latn-RS"/>
        </w:rPr>
        <w:t xml:space="preserve"> (2020), </w:t>
      </w:r>
      <w:proofErr w:type="spellStart"/>
      <w:r w:rsidRPr="00FB05F9">
        <w:rPr>
          <w:i/>
          <w:lang w:val="sr-Latn-RS"/>
        </w:rPr>
        <w:t>Assumptions</w:t>
      </w:r>
      <w:proofErr w:type="spellEnd"/>
      <w:r w:rsidRPr="00FB05F9">
        <w:rPr>
          <w:i/>
          <w:lang w:val="sr-Latn-RS"/>
        </w:rPr>
        <w:t xml:space="preserve"> </w:t>
      </w:r>
      <w:proofErr w:type="spellStart"/>
      <w:r w:rsidRPr="00FB05F9">
        <w:rPr>
          <w:i/>
          <w:lang w:val="sr-Latn-RS"/>
        </w:rPr>
        <w:t>for</w:t>
      </w:r>
      <w:proofErr w:type="spellEnd"/>
      <w:r w:rsidRPr="00FB05F9">
        <w:rPr>
          <w:i/>
          <w:lang w:val="sr-Latn-RS"/>
        </w:rPr>
        <w:t xml:space="preserve"> </w:t>
      </w:r>
      <w:proofErr w:type="spellStart"/>
      <w:r w:rsidRPr="00FB05F9">
        <w:rPr>
          <w:i/>
          <w:lang w:val="sr-Latn-RS"/>
        </w:rPr>
        <w:t>Development</w:t>
      </w:r>
      <w:proofErr w:type="spellEnd"/>
      <w:r w:rsidRPr="00FB05F9">
        <w:rPr>
          <w:i/>
          <w:lang w:val="sr-Latn-RS"/>
        </w:rPr>
        <w:t xml:space="preserve"> </w:t>
      </w:r>
      <w:proofErr w:type="spellStart"/>
      <w:r w:rsidRPr="00FB05F9">
        <w:rPr>
          <w:i/>
          <w:lang w:val="sr-Latn-RS"/>
        </w:rPr>
        <w:t>of</w:t>
      </w:r>
      <w:proofErr w:type="spellEnd"/>
      <w:r w:rsidRPr="00FB05F9">
        <w:rPr>
          <w:i/>
          <w:lang w:val="sr-Latn-RS"/>
        </w:rPr>
        <w:t xml:space="preserve"> Digital </w:t>
      </w:r>
      <w:proofErr w:type="spellStart"/>
      <w:r w:rsidRPr="00FB05F9">
        <w:rPr>
          <w:i/>
          <w:lang w:val="sr-Latn-RS"/>
        </w:rPr>
        <w:t>Transformation</w:t>
      </w:r>
      <w:proofErr w:type="spellEnd"/>
      <w:r w:rsidRPr="00FB05F9">
        <w:rPr>
          <w:i/>
          <w:lang w:val="sr-Latn-RS"/>
        </w:rPr>
        <w:t xml:space="preserve"> </w:t>
      </w:r>
      <w:proofErr w:type="spellStart"/>
      <w:r w:rsidRPr="00FB05F9">
        <w:rPr>
          <w:i/>
          <w:lang w:val="sr-Latn-RS"/>
        </w:rPr>
        <w:t>and</w:t>
      </w:r>
      <w:proofErr w:type="spellEnd"/>
      <w:r w:rsidRPr="00FB05F9">
        <w:rPr>
          <w:i/>
          <w:lang w:val="sr-Latn-RS"/>
        </w:rPr>
        <w:t xml:space="preserve"> </w:t>
      </w:r>
      <w:proofErr w:type="spellStart"/>
      <w:r w:rsidRPr="00FB05F9">
        <w:rPr>
          <w:i/>
          <w:lang w:val="sr-Latn-RS"/>
        </w:rPr>
        <w:t>Cross-Section</w:t>
      </w:r>
      <w:proofErr w:type="spellEnd"/>
      <w:r w:rsidRPr="00FB05F9">
        <w:rPr>
          <w:i/>
          <w:lang w:val="sr-Latn-RS"/>
        </w:rPr>
        <w:t xml:space="preserve"> </w:t>
      </w:r>
      <w:proofErr w:type="spellStart"/>
      <w:r w:rsidRPr="00FB05F9">
        <w:rPr>
          <w:i/>
          <w:lang w:val="sr-Latn-RS"/>
        </w:rPr>
        <w:t>of</w:t>
      </w:r>
      <w:proofErr w:type="spellEnd"/>
      <w:r w:rsidRPr="00FB05F9">
        <w:rPr>
          <w:i/>
          <w:lang w:val="sr-Latn-RS"/>
        </w:rPr>
        <w:t xml:space="preserve"> </w:t>
      </w:r>
      <w:proofErr w:type="spellStart"/>
      <w:r w:rsidRPr="00FB05F9">
        <w:rPr>
          <w:i/>
          <w:lang w:val="sr-Latn-RS"/>
        </w:rPr>
        <w:t>Situtation</w:t>
      </w:r>
      <w:proofErr w:type="spellEnd"/>
      <w:r w:rsidRPr="00FB05F9">
        <w:rPr>
          <w:i/>
          <w:lang w:val="sr-Latn-RS"/>
        </w:rPr>
        <w:t xml:space="preserve"> in </w:t>
      </w:r>
      <w:proofErr w:type="spellStart"/>
      <w:r w:rsidRPr="00FB05F9">
        <w:rPr>
          <w:i/>
          <w:lang w:val="sr-Latn-RS"/>
        </w:rPr>
        <w:t>Montenegro</w:t>
      </w:r>
      <w:proofErr w:type="spellEnd"/>
      <w:r w:rsidRPr="00FB05F9">
        <w:rPr>
          <w:i/>
          <w:lang w:val="sr-Latn-RS"/>
        </w:rPr>
        <w:t xml:space="preserve">, </w:t>
      </w:r>
      <w:proofErr w:type="spellStart"/>
      <w:r w:rsidRPr="00FB05F9">
        <w:rPr>
          <w:i/>
          <w:lang w:val="sr-Latn-RS"/>
        </w:rPr>
        <w:t>Overview</w:t>
      </w:r>
      <w:proofErr w:type="spellEnd"/>
      <w:r w:rsidRPr="00FB05F9">
        <w:rPr>
          <w:i/>
          <w:lang w:val="sr-Latn-RS"/>
        </w:rPr>
        <w:t xml:space="preserve"> from </w:t>
      </w:r>
      <w:proofErr w:type="spellStart"/>
      <w:r w:rsidRPr="00FB05F9">
        <w:rPr>
          <w:i/>
          <w:lang w:val="sr-Latn-RS"/>
        </w:rPr>
        <w:t>perspective</w:t>
      </w:r>
      <w:proofErr w:type="spellEnd"/>
      <w:r w:rsidRPr="00FB05F9">
        <w:rPr>
          <w:i/>
          <w:lang w:val="sr-Latn-RS"/>
        </w:rPr>
        <w:t xml:space="preserve"> </w:t>
      </w:r>
      <w:proofErr w:type="spellStart"/>
      <w:r w:rsidRPr="00FB05F9">
        <w:rPr>
          <w:i/>
          <w:lang w:val="sr-Latn-RS"/>
        </w:rPr>
        <w:t>of</w:t>
      </w:r>
      <w:proofErr w:type="spellEnd"/>
      <w:r w:rsidRPr="00FB05F9">
        <w:rPr>
          <w:i/>
          <w:lang w:val="sr-Latn-RS"/>
        </w:rPr>
        <w:t xml:space="preserve"> IT </w:t>
      </w:r>
      <w:proofErr w:type="spellStart"/>
      <w:r w:rsidRPr="00FB05F9">
        <w:rPr>
          <w:i/>
          <w:lang w:val="sr-Latn-RS"/>
        </w:rPr>
        <w:t>sector</w:t>
      </w:r>
      <w:proofErr w:type="spellEnd"/>
    </w:p>
  </w:footnote>
  <w:footnote w:id="19">
    <w:p w:rsidR="00192ACB" w:rsidRPr="00FB05F9" w:rsidRDefault="00192ACB">
      <w:pPr>
        <w:pStyle w:val="FootnoteText"/>
        <w:rPr>
          <w:i/>
          <w:lang w:val="sr-Latn-RS"/>
        </w:rPr>
      </w:pPr>
      <w:r>
        <w:rPr>
          <w:rStyle w:val="FootnoteReference"/>
        </w:rPr>
        <w:footnoteRef/>
      </w:r>
      <w:r>
        <w:t xml:space="preserve"> </w:t>
      </w:r>
      <w:proofErr w:type="spellStart"/>
      <w:r>
        <w:rPr>
          <w:lang w:val="sr-Latn-RS"/>
        </w:rPr>
        <w:t>Ministry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Public</w:t>
      </w:r>
      <w:proofErr w:type="spellEnd"/>
      <w:r>
        <w:rPr>
          <w:lang w:val="sr-Latn-RS"/>
        </w:rPr>
        <w:t xml:space="preserve"> </w:t>
      </w:r>
      <w:proofErr w:type="spellStart"/>
      <w:r>
        <w:rPr>
          <w:lang w:val="sr-Latn-RS"/>
        </w:rPr>
        <w:t>Administration</w:t>
      </w:r>
      <w:proofErr w:type="spellEnd"/>
      <w:r>
        <w:rPr>
          <w:lang w:val="sr-Latn-RS"/>
        </w:rPr>
        <w:t xml:space="preserve">, Digital </w:t>
      </w:r>
      <w:proofErr w:type="spellStart"/>
      <w:r>
        <w:rPr>
          <w:lang w:val="sr-Latn-RS"/>
        </w:rPr>
        <w:t>Society</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Media</w:t>
      </w:r>
      <w:proofErr w:type="spellEnd"/>
      <w:r>
        <w:rPr>
          <w:lang w:val="sr-Latn-RS"/>
        </w:rPr>
        <w:t xml:space="preserve"> (2021), </w:t>
      </w:r>
      <w:proofErr w:type="spellStart"/>
      <w:r w:rsidRPr="00FB05F9">
        <w:rPr>
          <w:i/>
          <w:lang w:val="sr-Latn-RS"/>
        </w:rPr>
        <w:t>Montenegro</w:t>
      </w:r>
      <w:proofErr w:type="spellEnd"/>
      <w:r w:rsidRPr="00FB05F9">
        <w:rPr>
          <w:i/>
          <w:lang w:val="sr-Latn-RS"/>
        </w:rPr>
        <w:t xml:space="preserve"> Digital </w:t>
      </w:r>
      <w:proofErr w:type="spellStart"/>
      <w:r w:rsidRPr="00FB05F9">
        <w:rPr>
          <w:i/>
          <w:lang w:val="sr-Latn-RS"/>
        </w:rPr>
        <w:t>Transformation</w:t>
      </w:r>
      <w:proofErr w:type="spellEnd"/>
      <w:r w:rsidRPr="00FB05F9">
        <w:rPr>
          <w:i/>
          <w:lang w:val="sr-Latn-RS"/>
        </w:rPr>
        <w:t xml:space="preserve"> </w:t>
      </w:r>
      <w:proofErr w:type="spellStart"/>
      <w:r w:rsidRPr="00FB05F9">
        <w:rPr>
          <w:i/>
          <w:lang w:val="sr-Latn-RS"/>
        </w:rPr>
        <w:t>Strategy</w:t>
      </w:r>
      <w:proofErr w:type="spellEnd"/>
      <w:r w:rsidRPr="00FB05F9">
        <w:rPr>
          <w:i/>
          <w:lang w:val="sr-Latn-RS"/>
        </w:rPr>
        <w:t xml:space="preserve"> 2022-2026, </w:t>
      </w:r>
      <w:proofErr w:type="spellStart"/>
      <w:r w:rsidRPr="00FB05F9">
        <w:rPr>
          <w:i/>
          <w:lang w:val="sr-Latn-RS"/>
        </w:rPr>
        <w:t>with</w:t>
      </w:r>
      <w:proofErr w:type="spellEnd"/>
      <w:r w:rsidRPr="00FB05F9">
        <w:rPr>
          <w:i/>
          <w:lang w:val="sr-Latn-RS"/>
        </w:rPr>
        <w:t xml:space="preserve"> </w:t>
      </w:r>
      <w:proofErr w:type="spellStart"/>
      <w:r w:rsidRPr="00FB05F9">
        <w:rPr>
          <w:i/>
          <w:lang w:val="sr-Latn-RS"/>
        </w:rPr>
        <w:t>Action</w:t>
      </w:r>
      <w:proofErr w:type="spellEnd"/>
      <w:r w:rsidRPr="00FB05F9">
        <w:rPr>
          <w:i/>
          <w:lang w:val="sr-Latn-RS"/>
        </w:rPr>
        <w:t xml:space="preserve"> Plan 2022-2023</w:t>
      </w:r>
    </w:p>
  </w:footnote>
  <w:footnote w:id="20">
    <w:p w:rsidR="00192ACB" w:rsidRPr="00094711" w:rsidRDefault="00192ACB">
      <w:pPr>
        <w:pStyle w:val="FootnoteText"/>
        <w:rPr>
          <w:i/>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21">
    <w:p w:rsidR="00192ACB" w:rsidRPr="008E4A9B" w:rsidRDefault="00192ACB">
      <w:pPr>
        <w:pStyle w:val="FootnoteText"/>
        <w:rPr>
          <w:i/>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 w:id="22">
    <w:p w:rsidR="00192ACB" w:rsidRPr="00401323" w:rsidRDefault="00192ACB">
      <w:pPr>
        <w:pStyle w:val="FootnoteText"/>
        <w:rPr>
          <w:lang w:val="sr-Latn-RS"/>
        </w:rPr>
      </w:pPr>
      <w:r>
        <w:rPr>
          <w:rStyle w:val="FootnoteReference"/>
        </w:rPr>
        <w:footnoteRef/>
      </w:r>
      <w:r>
        <w:t xml:space="preserve"> C. </w:t>
      </w:r>
      <w:proofErr w:type="spellStart"/>
      <w:r>
        <w:t>Juditha</w:t>
      </w:r>
      <w:proofErr w:type="spellEnd"/>
      <w:r>
        <w:t xml:space="preserve">, “Tingkat </w:t>
      </w:r>
      <w:proofErr w:type="spellStart"/>
      <w:r>
        <w:t>Literasu</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Komunikasi</w:t>
      </w:r>
      <w:proofErr w:type="spellEnd"/>
      <w:r>
        <w:t xml:space="preserve"> </w:t>
      </w:r>
      <w:proofErr w:type="spellStart"/>
      <w:r>
        <w:t>pada</w:t>
      </w:r>
      <w:proofErr w:type="spellEnd"/>
      <w:r>
        <w:t xml:space="preserve"> Masyarakat Kota Makassar,” </w:t>
      </w:r>
      <w:r w:rsidRPr="00401323">
        <w:rPr>
          <w:i/>
        </w:rPr>
        <w:t xml:space="preserve">J. </w:t>
      </w:r>
      <w:proofErr w:type="spellStart"/>
      <w:r w:rsidRPr="00401323">
        <w:rPr>
          <w:i/>
        </w:rPr>
        <w:t>Penelit</w:t>
      </w:r>
      <w:proofErr w:type="spellEnd"/>
      <w:r w:rsidRPr="00401323">
        <w:rPr>
          <w:i/>
        </w:rPr>
        <w:t xml:space="preserve">. </w:t>
      </w:r>
      <w:proofErr w:type="spellStart"/>
      <w:r w:rsidRPr="00401323">
        <w:rPr>
          <w:i/>
        </w:rPr>
        <w:t>Komun</w:t>
      </w:r>
      <w:proofErr w:type="spellEnd"/>
      <w:r w:rsidRPr="00401323">
        <w:rPr>
          <w:i/>
        </w:rPr>
        <w:t>.,</w:t>
      </w:r>
      <w:r>
        <w:t xml:space="preserve"> vol. 14, no.1, 2011</w:t>
      </w:r>
    </w:p>
  </w:footnote>
  <w:footnote w:id="23">
    <w:p w:rsidR="00192ACB" w:rsidRPr="00401323" w:rsidRDefault="00192ACB">
      <w:pPr>
        <w:pStyle w:val="FootnoteText"/>
        <w:rPr>
          <w:lang w:val="sr-Latn-RS"/>
        </w:rPr>
      </w:pPr>
      <w:r>
        <w:rPr>
          <w:rStyle w:val="FootnoteReference"/>
        </w:rPr>
        <w:footnoteRef/>
      </w:r>
      <w:r>
        <w:t xml:space="preserve"> B. Saleh, “</w:t>
      </w:r>
      <w:proofErr w:type="spellStart"/>
      <w:r>
        <w:t>Literasi</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 xml:space="preserve"> (TIK) </w:t>
      </w:r>
      <w:proofErr w:type="spellStart"/>
      <w:r>
        <w:t>Masyrakat</w:t>
      </w:r>
      <w:proofErr w:type="spellEnd"/>
      <w:r>
        <w:t xml:space="preserve"> di Kawasan </w:t>
      </w:r>
      <w:proofErr w:type="spellStart"/>
      <w:r>
        <w:t>Mamminasata</w:t>
      </w:r>
      <w:proofErr w:type="spellEnd"/>
      <w:r>
        <w:t xml:space="preserve">,” </w:t>
      </w:r>
      <w:r w:rsidRPr="00401323">
        <w:rPr>
          <w:i/>
        </w:rPr>
        <w:t xml:space="preserve">J. </w:t>
      </w:r>
      <w:proofErr w:type="spellStart"/>
      <w:r w:rsidRPr="00401323">
        <w:rPr>
          <w:i/>
        </w:rPr>
        <w:t>Pekommas</w:t>
      </w:r>
      <w:proofErr w:type="spellEnd"/>
      <w:r>
        <w:t>, vol. 18, no. 3, pp. 151-160,2015</w:t>
      </w:r>
    </w:p>
  </w:footnote>
  <w:footnote w:id="24">
    <w:p w:rsidR="00192ACB" w:rsidRPr="00401323" w:rsidRDefault="00192ACB">
      <w:pPr>
        <w:pStyle w:val="FootnoteText"/>
        <w:rPr>
          <w:lang w:val="sr-Latn-RS"/>
        </w:rPr>
      </w:pPr>
      <w:r>
        <w:rPr>
          <w:rStyle w:val="FootnoteReference"/>
        </w:rPr>
        <w:footnoteRef/>
      </w:r>
      <w:r>
        <w:t xml:space="preserve"> S. </w:t>
      </w:r>
      <w:proofErr w:type="spellStart"/>
      <w:r>
        <w:t>Syarifuddin</w:t>
      </w:r>
      <w:proofErr w:type="spellEnd"/>
      <w:r>
        <w:t>, “</w:t>
      </w:r>
      <w:proofErr w:type="spellStart"/>
      <w:r>
        <w:t>Literasi</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 xml:space="preserve">,” </w:t>
      </w:r>
      <w:r w:rsidRPr="00401323">
        <w:rPr>
          <w:i/>
        </w:rPr>
        <w:t xml:space="preserve">J. </w:t>
      </w:r>
      <w:proofErr w:type="spellStart"/>
      <w:r w:rsidRPr="00401323">
        <w:rPr>
          <w:i/>
        </w:rPr>
        <w:t>Penelit</w:t>
      </w:r>
      <w:proofErr w:type="spellEnd"/>
      <w:r w:rsidRPr="00401323">
        <w:rPr>
          <w:i/>
        </w:rPr>
        <w:t xml:space="preserve">. </w:t>
      </w:r>
      <w:proofErr w:type="spellStart"/>
      <w:r w:rsidRPr="00401323">
        <w:rPr>
          <w:i/>
        </w:rPr>
        <w:t>Komun</w:t>
      </w:r>
      <w:proofErr w:type="spellEnd"/>
      <w:r>
        <w:t>., vol. 17, no. 2, pp. 153-164, Dec. 2014</w:t>
      </w:r>
    </w:p>
  </w:footnote>
  <w:footnote w:id="25">
    <w:p w:rsidR="00192ACB" w:rsidRPr="007F045E" w:rsidRDefault="00192ACB">
      <w:pPr>
        <w:pStyle w:val="FootnoteText"/>
        <w:rPr>
          <w:lang w:val="sr-Latn-RS"/>
        </w:rPr>
      </w:pPr>
      <w:r>
        <w:rPr>
          <w:rStyle w:val="FootnoteReference"/>
        </w:rPr>
        <w:footnoteRef/>
      </w:r>
      <w: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26">
    <w:p w:rsidR="00192ACB" w:rsidRPr="007F045E" w:rsidRDefault="00192ACB">
      <w:pPr>
        <w:pStyle w:val="FootnoteText"/>
        <w:rPr>
          <w:lang w:val="sr-Latn-RS"/>
        </w:rPr>
      </w:pPr>
      <w:r>
        <w:rPr>
          <w:rStyle w:val="FootnoteReference"/>
        </w:rPr>
        <w:footnoteRef/>
      </w:r>
      <w:r>
        <w:t xml:space="preserve"> </w:t>
      </w:r>
      <w:proofErr w:type="spellStart"/>
      <w:r>
        <w:rPr>
          <w:lang w:val="sr-Latn-RS"/>
        </w:rPr>
        <w:t>Wilantika</w:t>
      </w:r>
      <w:proofErr w:type="spellEnd"/>
      <w:r>
        <w:rPr>
          <w:lang w:val="sr-Latn-RS"/>
        </w:rPr>
        <w:t xml:space="preserve">, </w:t>
      </w:r>
      <w:proofErr w:type="spellStart"/>
      <w:r>
        <w:rPr>
          <w:lang w:val="sr-Latn-RS"/>
        </w:rPr>
        <w:t>Nori</w:t>
      </w:r>
      <w:proofErr w:type="spellEnd"/>
      <w:r>
        <w:rPr>
          <w:lang w:val="sr-Latn-RS"/>
        </w:rPr>
        <w:t xml:space="preserve">, et </w:t>
      </w:r>
      <w:proofErr w:type="spellStart"/>
      <w:r>
        <w:rPr>
          <w:lang w:val="sr-Latn-RS"/>
        </w:rPr>
        <w:t>al</w:t>
      </w:r>
      <w:proofErr w:type="spellEnd"/>
      <w:r>
        <w:rPr>
          <w:lang w:val="sr-Latn-RS"/>
        </w:rPr>
        <w:t xml:space="preserve">. </w:t>
      </w:r>
      <w:proofErr w:type="spellStart"/>
      <w:r>
        <w:rPr>
          <w:lang w:val="sr-Latn-RS"/>
        </w:rPr>
        <w:t>Grouping</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Provinces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According</w:t>
      </w:r>
      <w:proofErr w:type="spellEnd"/>
      <w:r>
        <w:rPr>
          <w:lang w:val="sr-Latn-RS"/>
        </w:rPr>
        <w:t xml:space="preserve"> to Digital </w:t>
      </w:r>
      <w:proofErr w:type="spellStart"/>
      <w:r>
        <w:rPr>
          <w:lang w:val="sr-Latn-RS"/>
        </w:rPr>
        <w:t>Divide</w:t>
      </w:r>
      <w:proofErr w:type="spellEnd"/>
      <w:r>
        <w:rPr>
          <w:lang w:val="sr-Latn-RS"/>
        </w:rPr>
        <w:t xml:space="preserve"> Indeks, 6th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Communication</w:t>
      </w:r>
      <w:proofErr w:type="spellEnd"/>
      <w:r>
        <w:rPr>
          <w:lang w:val="sr-Latn-RS"/>
        </w:rPr>
        <w:t xml:space="preserve"> </w:t>
      </w:r>
      <w:proofErr w:type="spellStart"/>
      <w:r>
        <w:rPr>
          <w:lang w:val="sr-Latn-RS"/>
        </w:rPr>
        <w:t>Technology</w:t>
      </w:r>
      <w:proofErr w:type="spellEnd"/>
      <w:r>
        <w:rPr>
          <w:lang w:val="sr-Latn-RS"/>
        </w:rPr>
        <w:t>, 2018</w:t>
      </w:r>
    </w:p>
  </w:footnote>
  <w:footnote w:id="27">
    <w:p w:rsidR="00192ACB" w:rsidRPr="00D14B1E" w:rsidRDefault="00192ACB">
      <w:pPr>
        <w:pStyle w:val="FootnoteText"/>
        <w:rPr>
          <w:lang w:val="sr-Latn-RS"/>
        </w:rPr>
      </w:pPr>
      <w:r>
        <w:rPr>
          <w:rStyle w:val="FootnoteReference"/>
        </w:rPr>
        <w:footnoteRef/>
      </w:r>
      <w:r>
        <w:t xml:space="preserve"> </w:t>
      </w:r>
      <w:proofErr w:type="spellStart"/>
      <w:r>
        <w:rPr>
          <w:lang w:val="sr-Latn-RS"/>
        </w:rPr>
        <w:t>Hartono</w:t>
      </w:r>
      <w:proofErr w:type="spellEnd"/>
      <w:r>
        <w:rPr>
          <w:lang w:val="sr-Latn-RS"/>
        </w:rPr>
        <w:t xml:space="preserve">, </w:t>
      </w:r>
      <w:proofErr w:type="spellStart"/>
      <w:r>
        <w:rPr>
          <w:lang w:val="sr-Latn-RS"/>
        </w:rPr>
        <w:t>Hendry</w:t>
      </w:r>
      <w:proofErr w:type="spellEnd"/>
      <w:r>
        <w:rPr>
          <w:lang w:val="sr-Latn-RS"/>
        </w:rPr>
        <w:t xml:space="preserve">, </w:t>
      </w:r>
      <w:proofErr w:type="spellStart"/>
      <w:r>
        <w:rPr>
          <w:lang w:val="sr-Latn-RS"/>
        </w:rPr>
        <w:t>Halim</w:t>
      </w:r>
      <w:proofErr w:type="spellEnd"/>
      <w:r>
        <w:rPr>
          <w:lang w:val="sr-Latn-RS"/>
        </w:rPr>
        <w:t xml:space="preserve">, </w:t>
      </w:r>
      <w:proofErr w:type="spellStart"/>
      <w:r>
        <w:rPr>
          <w:lang w:val="sr-Latn-RS"/>
        </w:rPr>
        <w:t>Erwin</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Effect</w:t>
      </w:r>
      <w:proofErr w:type="spellEnd"/>
      <w:r>
        <w:rPr>
          <w:lang w:val="sr-Latn-RS"/>
        </w:rPr>
        <w:t xml:space="preserve"> </w:t>
      </w:r>
      <w:proofErr w:type="spellStart"/>
      <w:r>
        <w:rPr>
          <w:lang w:val="sr-Latn-RS"/>
        </w:rPr>
        <w:t>of</w:t>
      </w:r>
      <w:proofErr w:type="spellEnd"/>
      <w:r>
        <w:rPr>
          <w:lang w:val="sr-Latn-RS"/>
        </w:rPr>
        <w:t xml:space="preserve"> Digital </w:t>
      </w:r>
      <w:proofErr w:type="spellStart"/>
      <w:r>
        <w:rPr>
          <w:lang w:val="sr-Latn-RS"/>
        </w:rPr>
        <w:t>Capability</w:t>
      </w:r>
      <w:proofErr w:type="spellEnd"/>
      <w:r>
        <w:rPr>
          <w:lang w:val="sr-Latn-RS"/>
        </w:rPr>
        <w:t xml:space="preserve"> on </w:t>
      </w:r>
      <w:proofErr w:type="spellStart"/>
      <w:r>
        <w:rPr>
          <w:lang w:val="sr-Latn-RS"/>
        </w:rPr>
        <w:t>Competitiveness</w:t>
      </w:r>
      <w:proofErr w:type="spellEnd"/>
      <w:r>
        <w:rPr>
          <w:lang w:val="sr-Latn-RS"/>
        </w:rPr>
        <w:t xml:space="preserve"> </w:t>
      </w:r>
      <w:proofErr w:type="spellStart"/>
      <w:r>
        <w:rPr>
          <w:lang w:val="sr-Latn-RS"/>
        </w:rPr>
        <w:t>through</w:t>
      </w:r>
      <w:proofErr w:type="spellEnd"/>
      <w:r>
        <w:rPr>
          <w:lang w:val="sr-Latn-RS"/>
        </w:rPr>
        <w:t xml:space="preserve"> Digital </w:t>
      </w:r>
      <w:proofErr w:type="spellStart"/>
      <w:r>
        <w:rPr>
          <w:lang w:val="sr-Latn-RS"/>
        </w:rPr>
        <w:t>Innovation</w:t>
      </w:r>
      <w:proofErr w:type="spellEnd"/>
      <w:r>
        <w:rPr>
          <w:lang w:val="sr-Latn-RS"/>
        </w:rPr>
        <w:t xml:space="preserve"> </w:t>
      </w:r>
      <w:proofErr w:type="spellStart"/>
      <w:r>
        <w:rPr>
          <w:lang w:val="sr-Latn-RS"/>
        </w:rPr>
        <w:t>of</w:t>
      </w:r>
      <w:proofErr w:type="spellEnd"/>
      <w:r>
        <w:rPr>
          <w:lang w:val="sr-Latn-RS"/>
        </w:rPr>
        <w:t xml:space="preserve"> E-</w:t>
      </w:r>
      <w:proofErr w:type="spellStart"/>
      <w:r>
        <w:rPr>
          <w:lang w:val="sr-Latn-RS"/>
        </w:rPr>
        <w:t>Travel</w:t>
      </w:r>
      <w:proofErr w:type="spellEnd"/>
      <w:r>
        <w:rPr>
          <w:lang w:val="sr-Latn-RS"/>
        </w:rPr>
        <w:t xml:space="preserve"> </w:t>
      </w:r>
      <w:proofErr w:type="spellStart"/>
      <w:r>
        <w:rPr>
          <w:lang w:val="sr-Latn-RS"/>
        </w:rPr>
        <w:t>Business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Technology</w:t>
      </w:r>
      <w:proofErr w:type="spellEnd"/>
      <w:r>
        <w:rPr>
          <w:lang w:val="sr-Latn-RS"/>
        </w:rPr>
        <w:t>, 2020</w:t>
      </w:r>
    </w:p>
  </w:footnote>
  <w:footnote w:id="28">
    <w:p w:rsidR="00192ACB" w:rsidRPr="00D14B1E" w:rsidRDefault="00192ACB">
      <w:pPr>
        <w:pStyle w:val="FootnoteText"/>
        <w:rPr>
          <w:lang w:val="sr-Latn-RS"/>
        </w:rPr>
      </w:pPr>
      <w:r>
        <w:rPr>
          <w:rStyle w:val="FootnoteReference"/>
        </w:rPr>
        <w:footnoteRef/>
      </w:r>
      <w:r>
        <w:t xml:space="preserve"> </w:t>
      </w:r>
      <w:r>
        <w:rPr>
          <w:lang w:val="sr-Latn-RS"/>
        </w:rPr>
        <w:t xml:space="preserve">IBM </w:t>
      </w:r>
      <w:proofErr w:type="spellStart"/>
      <w:r>
        <w:rPr>
          <w:lang w:val="sr-Latn-RS"/>
        </w:rPr>
        <w:t>Center</w:t>
      </w:r>
      <w:proofErr w:type="spellEnd"/>
      <w:r>
        <w:rPr>
          <w:lang w:val="sr-Latn-RS"/>
        </w:rPr>
        <w:t xml:space="preserve"> </w:t>
      </w:r>
      <w:proofErr w:type="spellStart"/>
      <w:r>
        <w:rPr>
          <w:lang w:val="sr-Latn-RS"/>
        </w:rPr>
        <w:t>for</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Government</w:t>
      </w:r>
      <w:proofErr w:type="spellEnd"/>
      <w:r>
        <w:rPr>
          <w:lang w:val="sr-Latn-RS"/>
        </w:rPr>
        <w:t xml:space="preserve"> (2023), </w:t>
      </w:r>
      <w:proofErr w:type="spellStart"/>
      <w:r w:rsidRPr="00094711">
        <w:rPr>
          <w:i/>
          <w:lang w:val="sr-Latn-RS"/>
        </w:rPr>
        <w:t>Realizing</w:t>
      </w:r>
      <w:proofErr w:type="spellEnd"/>
      <w:r w:rsidRPr="00094711">
        <w:rPr>
          <w:i/>
          <w:lang w:val="sr-Latn-RS"/>
        </w:rPr>
        <w:t xml:space="preserve"> </w:t>
      </w:r>
      <w:proofErr w:type="spellStart"/>
      <w:r w:rsidRPr="00094711">
        <w:rPr>
          <w:i/>
          <w:lang w:val="sr-Latn-RS"/>
        </w:rPr>
        <w:t>Indonesia’s</w:t>
      </w:r>
      <w:proofErr w:type="spellEnd"/>
      <w:r w:rsidRPr="00094711">
        <w:rPr>
          <w:i/>
          <w:lang w:val="sr-Latn-RS"/>
        </w:rPr>
        <w:t xml:space="preserve"> Digital </w:t>
      </w:r>
      <w:proofErr w:type="spellStart"/>
      <w:r w:rsidRPr="00094711">
        <w:rPr>
          <w:i/>
          <w:lang w:val="sr-Latn-RS"/>
        </w:rPr>
        <w:t>Transformation</w:t>
      </w:r>
      <w:proofErr w:type="spellEnd"/>
      <w:r w:rsidRPr="00094711">
        <w:rPr>
          <w:i/>
          <w:lang w:val="sr-Latn-RS"/>
        </w:rPr>
        <w:t xml:space="preserve"> </w:t>
      </w:r>
      <w:proofErr w:type="spellStart"/>
      <w:r w:rsidRPr="00094711">
        <w:rPr>
          <w:i/>
          <w:lang w:val="sr-Latn-RS"/>
        </w:rPr>
        <w:t>Ambition</w:t>
      </w:r>
      <w:proofErr w:type="spellEnd"/>
      <w:r w:rsidRPr="00094711">
        <w:rPr>
          <w:i/>
          <w:lang w:val="sr-Latn-RS"/>
        </w:rPr>
        <w:t xml:space="preserve">: From AI to </w:t>
      </w:r>
      <w:proofErr w:type="spellStart"/>
      <w:r w:rsidRPr="00094711">
        <w:rPr>
          <w:i/>
          <w:lang w:val="sr-Latn-RS"/>
        </w:rPr>
        <w:t>IoT</w:t>
      </w:r>
      <w:proofErr w:type="spellEnd"/>
    </w:p>
  </w:footnote>
  <w:footnote w:id="29">
    <w:p w:rsidR="00192ACB" w:rsidRPr="008B3073" w:rsidRDefault="00192ACB">
      <w:pPr>
        <w:pStyle w:val="FootnoteText"/>
        <w:rPr>
          <w:lang w:val="sr-Latn-RS"/>
        </w:rPr>
      </w:pPr>
      <w:r>
        <w:rPr>
          <w:rStyle w:val="FootnoteReference"/>
        </w:rPr>
        <w:footnoteRef/>
      </w:r>
      <w:r>
        <w:t xml:space="preserve"> </w:t>
      </w:r>
      <w:proofErr w:type="spellStart"/>
      <w:r>
        <w:rPr>
          <w:lang w:val="sr-Latn-RS"/>
        </w:rPr>
        <w:t>Palaon</w:t>
      </w:r>
      <w:proofErr w:type="spellEnd"/>
      <w:r>
        <w:rPr>
          <w:lang w:val="sr-Latn-RS"/>
        </w:rPr>
        <w:t xml:space="preserve">, </w:t>
      </w:r>
      <w:proofErr w:type="spellStart"/>
      <w:r>
        <w:rPr>
          <w:lang w:val="sr-Latn-RS"/>
        </w:rPr>
        <w:t>Hilman</w:t>
      </w:r>
      <w:proofErr w:type="spellEnd"/>
      <w:r>
        <w:rPr>
          <w:lang w:val="sr-Latn-RS"/>
        </w:rPr>
        <w:t xml:space="preserve"> (2024), </w:t>
      </w:r>
      <w:proofErr w:type="spellStart"/>
      <w:r w:rsidRPr="008B3073">
        <w:rPr>
          <w:i/>
          <w:lang w:val="sr-Latn-RS"/>
        </w:rPr>
        <w:t>Indonesia’s</w:t>
      </w:r>
      <w:proofErr w:type="spellEnd"/>
      <w:r w:rsidRPr="008B3073">
        <w:rPr>
          <w:i/>
          <w:lang w:val="sr-Latn-RS"/>
        </w:rPr>
        <w:t xml:space="preserve"> </w:t>
      </w:r>
      <w:proofErr w:type="spellStart"/>
      <w:r w:rsidRPr="008B3073">
        <w:rPr>
          <w:i/>
          <w:lang w:val="sr-Latn-RS"/>
        </w:rPr>
        <w:t>digital</w:t>
      </w:r>
      <w:proofErr w:type="spellEnd"/>
      <w:r w:rsidRPr="008B3073">
        <w:rPr>
          <w:i/>
          <w:lang w:val="sr-Latn-RS"/>
        </w:rPr>
        <w:t xml:space="preserve"> </w:t>
      </w:r>
      <w:proofErr w:type="spellStart"/>
      <w:r w:rsidRPr="008B3073">
        <w:rPr>
          <w:i/>
          <w:lang w:val="sr-Latn-RS"/>
        </w:rPr>
        <w:t>success</w:t>
      </w:r>
      <w:proofErr w:type="spellEnd"/>
      <w:r w:rsidRPr="008B3073">
        <w:rPr>
          <w:i/>
          <w:lang w:val="sr-Latn-RS"/>
        </w:rPr>
        <w:t xml:space="preserve"> </w:t>
      </w:r>
      <w:proofErr w:type="spellStart"/>
      <w:r w:rsidRPr="008B3073">
        <w:rPr>
          <w:i/>
          <w:lang w:val="sr-Latn-RS"/>
        </w:rPr>
        <w:t>deserves</w:t>
      </w:r>
      <w:proofErr w:type="spellEnd"/>
      <w:r w:rsidRPr="008B3073">
        <w:rPr>
          <w:i/>
          <w:lang w:val="sr-Latn-RS"/>
        </w:rPr>
        <w:t xml:space="preserve"> more </w:t>
      </w:r>
      <w:proofErr w:type="spellStart"/>
      <w:r w:rsidRPr="008B3073">
        <w:rPr>
          <w:i/>
          <w:lang w:val="sr-Latn-RS"/>
        </w:rPr>
        <w:t>attention</w:t>
      </w:r>
      <w:proofErr w:type="spellEnd"/>
      <w:r>
        <w:rPr>
          <w:lang w:val="sr-Latn-RS"/>
        </w:rPr>
        <w:t xml:space="preserve">, </w:t>
      </w:r>
      <w:proofErr w:type="spellStart"/>
      <w:r>
        <w:rPr>
          <w:lang w:val="sr-Latn-RS"/>
        </w:rPr>
        <w:t>Lowy</w:t>
      </w:r>
      <w:proofErr w:type="spellEnd"/>
      <w:r>
        <w:rPr>
          <w:lang w:val="sr-Latn-RS"/>
        </w:rPr>
        <w:t xml:space="preserve"> Institute</w:t>
      </w:r>
    </w:p>
  </w:footnote>
  <w:footnote w:id="30">
    <w:p w:rsidR="00192ACB" w:rsidRPr="00094711" w:rsidRDefault="00192ACB">
      <w:pPr>
        <w:pStyle w:val="FootnoteText"/>
        <w:rPr>
          <w:i/>
          <w:lang w:val="sr-Latn-RS"/>
        </w:rPr>
      </w:pPr>
      <w:r>
        <w:rPr>
          <w:rStyle w:val="FootnoteReference"/>
        </w:rPr>
        <w:footnoteRef/>
      </w:r>
      <w:r>
        <w:t xml:space="preserve"> </w:t>
      </w:r>
      <w:r>
        <w:rPr>
          <w:lang w:val="sr-Latn-RS"/>
        </w:rPr>
        <w:t xml:space="preserve">IBM </w:t>
      </w:r>
      <w:proofErr w:type="spellStart"/>
      <w:r>
        <w:rPr>
          <w:lang w:val="sr-Latn-RS"/>
        </w:rPr>
        <w:t>Center</w:t>
      </w:r>
      <w:proofErr w:type="spellEnd"/>
      <w:r>
        <w:rPr>
          <w:lang w:val="sr-Latn-RS"/>
        </w:rPr>
        <w:t xml:space="preserve"> </w:t>
      </w:r>
      <w:proofErr w:type="spellStart"/>
      <w:r>
        <w:rPr>
          <w:lang w:val="sr-Latn-RS"/>
        </w:rPr>
        <w:t>for</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Government</w:t>
      </w:r>
      <w:proofErr w:type="spellEnd"/>
      <w:r>
        <w:rPr>
          <w:lang w:val="sr-Latn-RS"/>
        </w:rPr>
        <w:t xml:space="preserve"> (2023), </w:t>
      </w:r>
      <w:proofErr w:type="spellStart"/>
      <w:r w:rsidRPr="00094711">
        <w:rPr>
          <w:i/>
          <w:lang w:val="sr-Latn-RS"/>
        </w:rPr>
        <w:t>Realizing</w:t>
      </w:r>
      <w:proofErr w:type="spellEnd"/>
      <w:r w:rsidRPr="00094711">
        <w:rPr>
          <w:i/>
          <w:lang w:val="sr-Latn-RS"/>
        </w:rPr>
        <w:t xml:space="preserve"> </w:t>
      </w:r>
      <w:proofErr w:type="spellStart"/>
      <w:r w:rsidRPr="00094711">
        <w:rPr>
          <w:i/>
          <w:lang w:val="sr-Latn-RS"/>
        </w:rPr>
        <w:t>Indonesia’s</w:t>
      </w:r>
      <w:proofErr w:type="spellEnd"/>
      <w:r w:rsidRPr="00094711">
        <w:rPr>
          <w:i/>
          <w:lang w:val="sr-Latn-RS"/>
        </w:rPr>
        <w:t xml:space="preserve"> Digital </w:t>
      </w:r>
      <w:proofErr w:type="spellStart"/>
      <w:r w:rsidRPr="00094711">
        <w:rPr>
          <w:i/>
          <w:lang w:val="sr-Latn-RS"/>
        </w:rPr>
        <w:t>Transformation</w:t>
      </w:r>
      <w:proofErr w:type="spellEnd"/>
      <w:r w:rsidRPr="00094711">
        <w:rPr>
          <w:i/>
          <w:lang w:val="sr-Latn-RS"/>
        </w:rPr>
        <w:t xml:space="preserve"> </w:t>
      </w:r>
      <w:proofErr w:type="spellStart"/>
      <w:r w:rsidRPr="00094711">
        <w:rPr>
          <w:i/>
          <w:lang w:val="sr-Latn-RS"/>
        </w:rPr>
        <w:t>Ambition</w:t>
      </w:r>
      <w:proofErr w:type="spellEnd"/>
      <w:r w:rsidRPr="00094711">
        <w:rPr>
          <w:i/>
          <w:lang w:val="sr-Latn-RS"/>
        </w:rPr>
        <w:t xml:space="preserve">: From AI to </w:t>
      </w:r>
      <w:proofErr w:type="spellStart"/>
      <w:r w:rsidRPr="00094711">
        <w:rPr>
          <w:i/>
          <w:lang w:val="sr-Latn-RS"/>
        </w:rPr>
        <w:t>IoT</w:t>
      </w:r>
      <w:proofErr w:type="spellEnd"/>
    </w:p>
  </w:footnote>
  <w:footnote w:id="31">
    <w:p w:rsidR="00192ACB" w:rsidRPr="008D28E6"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2">
    <w:p w:rsidR="00192ACB" w:rsidRPr="008D28E6"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3">
    <w:p w:rsidR="00192ACB" w:rsidRPr="008E4A9B" w:rsidRDefault="00192ACB">
      <w:pPr>
        <w:pStyle w:val="FootnoteText"/>
        <w:rPr>
          <w:i/>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 w:id="34">
    <w:p w:rsidR="00192ACB" w:rsidRPr="00094711" w:rsidRDefault="00192ACB">
      <w:pPr>
        <w:pStyle w:val="FootnoteText"/>
        <w:rPr>
          <w:i/>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5">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6">
    <w:p w:rsidR="00192ACB" w:rsidRPr="00A903EC"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7">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8">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9">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40">
    <w:p w:rsidR="00192ACB" w:rsidRPr="00EE3547" w:rsidRDefault="00192ACB">
      <w:pPr>
        <w:pStyle w:val="FootnoteText"/>
        <w:rPr>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 w:id="41">
    <w:p w:rsidR="00192ACB" w:rsidRPr="00EA5CB3" w:rsidRDefault="00192ACB">
      <w:pPr>
        <w:pStyle w:val="FootnoteText"/>
        <w:rPr>
          <w:lang w:val="sr-Latn-RS"/>
        </w:rPr>
      </w:pPr>
      <w:r>
        <w:rPr>
          <w:rStyle w:val="FootnoteReference"/>
        </w:rPr>
        <w:footnoteRef/>
      </w:r>
      <w:r>
        <w:t xml:space="preserve"> V. H. </w:t>
      </w:r>
      <w:proofErr w:type="spellStart"/>
      <w:r>
        <w:t>Anandhita</w:t>
      </w:r>
      <w:proofErr w:type="spellEnd"/>
      <w:r>
        <w:t xml:space="preserve"> and K. </w:t>
      </w:r>
      <w:proofErr w:type="spellStart"/>
      <w:r>
        <w:t>Ariansyah</w:t>
      </w:r>
      <w:proofErr w:type="spellEnd"/>
      <w:r>
        <w:t xml:space="preserve">, “Gender Inequality on the Internet Access and Use in Indonesia: Evidence and Implications,” in </w:t>
      </w:r>
      <w:r w:rsidRPr="007D345F">
        <w:rPr>
          <w:i/>
        </w:rPr>
        <w:t>2018 International Conference on ICT for Rural Development (IC-</w:t>
      </w:r>
      <w:proofErr w:type="spellStart"/>
      <w:r w:rsidRPr="007D345F">
        <w:rPr>
          <w:i/>
        </w:rPr>
        <w:t>ICTRuDev</w:t>
      </w:r>
      <w:proofErr w:type="spellEnd"/>
      <w:r w:rsidRPr="007D345F">
        <w:rPr>
          <w:i/>
        </w:rPr>
        <w:t>)</w:t>
      </w:r>
      <w:r>
        <w:t>, 2018, pp. 142-147</w:t>
      </w:r>
    </w:p>
  </w:footnote>
  <w:footnote w:id="42">
    <w:p w:rsidR="00192ACB" w:rsidRPr="00EA5CB3" w:rsidRDefault="00192ACB">
      <w:pPr>
        <w:pStyle w:val="FootnoteText"/>
        <w:rPr>
          <w:lang w:val="sr-Latn-RS"/>
        </w:rPr>
      </w:pPr>
      <w:r>
        <w:rPr>
          <w:rStyle w:val="FootnoteReference"/>
        </w:rPr>
        <w:footnoteRef/>
      </w:r>
      <w:r>
        <w:t xml:space="preserve"> G. </w:t>
      </w:r>
      <w:proofErr w:type="spellStart"/>
      <w:r>
        <w:t>Gayatri</w:t>
      </w:r>
      <w:proofErr w:type="spellEnd"/>
      <w:r>
        <w:t xml:space="preserve"> et al., “Digital Citizenship Safety Among Children and Adolescents in Indonesia,” </w:t>
      </w:r>
      <w:r w:rsidRPr="007D345F">
        <w:rPr>
          <w:i/>
        </w:rPr>
        <w:t xml:space="preserve">J. </w:t>
      </w:r>
      <w:proofErr w:type="spellStart"/>
      <w:r w:rsidRPr="007D345F">
        <w:rPr>
          <w:i/>
        </w:rPr>
        <w:t>Penelit</w:t>
      </w:r>
      <w:proofErr w:type="spellEnd"/>
      <w:r w:rsidRPr="007D345F">
        <w:rPr>
          <w:i/>
        </w:rPr>
        <w:t xml:space="preserve">. Dan </w:t>
      </w:r>
      <w:proofErr w:type="spellStart"/>
      <w:r w:rsidRPr="007D345F">
        <w:rPr>
          <w:i/>
        </w:rPr>
        <w:t>Pengemb</w:t>
      </w:r>
      <w:proofErr w:type="spellEnd"/>
      <w:r w:rsidRPr="007D345F">
        <w:rPr>
          <w:i/>
        </w:rPr>
        <w:t xml:space="preserve">. </w:t>
      </w:r>
      <w:proofErr w:type="spellStart"/>
      <w:r w:rsidRPr="007D345F">
        <w:rPr>
          <w:i/>
        </w:rPr>
        <w:t>Komun</w:t>
      </w:r>
      <w:proofErr w:type="spellEnd"/>
      <w:r w:rsidRPr="007D345F">
        <w:rPr>
          <w:i/>
        </w:rPr>
        <w:t>. Dan Inform</w:t>
      </w:r>
      <w:r>
        <w:t>., vol. 6, no. 1, 2015.</w:t>
      </w:r>
    </w:p>
  </w:footnote>
  <w:footnote w:id="43">
    <w:p w:rsidR="00192ACB" w:rsidRPr="00EA5CB3" w:rsidRDefault="00192ACB">
      <w:pPr>
        <w:pStyle w:val="FootnoteText"/>
        <w:rPr>
          <w:lang w:val="sr-Latn-RS"/>
        </w:rPr>
      </w:pPr>
      <w:r>
        <w:rPr>
          <w:rStyle w:val="FootnoteReference"/>
        </w:rPr>
        <w:footnoteRef/>
      </w:r>
      <w:r>
        <w:t xml:space="preserve"> I. K. </w:t>
      </w:r>
      <w:proofErr w:type="spellStart"/>
      <w:r>
        <w:t>Rohman</w:t>
      </w:r>
      <w:proofErr w:type="spellEnd"/>
      <w:r>
        <w:t xml:space="preserve"> and E. Bohlin, “An assessment of Mobile Broadband Access in Indonesia: </w:t>
      </w:r>
      <w:proofErr w:type="gramStart"/>
      <w:r>
        <w:t>a</w:t>
      </w:r>
      <w:proofErr w:type="gramEnd"/>
      <w:r>
        <w:t xml:space="preserve"> Demand or Supply Problem?” </w:t>
      </w:r>
      <w:r w:rsidRPr="007D345F">
        <w:rPr>
          <w:i/>
        </w:rPr>
        <w:t xml:space="preserve">Internetworking </w:t>
      </w:r>
      <w:proofErr w:type="spellStart"/>
      <w:r w:rsidRPr="007D345F">
        <w:rPr>
          <w:i/>
        </w:rPr>
        <w:t>Indones</w:t>
      </w:r>
      <w:proofErr w:type="spellEnd"/>
      <w:r w:rsidRPr="007D345F">
        <w:rPr>
          <w:i/>
        </w:rPr>
        <w:t>. J</w:t>
      </w:r>
      <w:r>
        <w:t>., vol. 3, no. 2, pp. 15-22, 2011</w:t>
      </w:r>
    </w:p>
  </w:footnote>
  <w:footnote w:id="44">
    <w:p w:rsidR="00192ACB" w:rsidRPr="00EA5CB3" w:rsidRDefault="00192ACB">
      <w:pPr>
        <w:pStyle w:val="FootnoteText"/>
        <w:rPr>
          <w:lang w:val="sr-Latn-RS"/>
        </w:rPr>
      </w:pPr>
      <w:r>
        <w:rPr>
          <w:rStyle w:val="FootnoteReference"/>
        </w:rPr>
        <w:footnoteRef/>
      </w:r>
      <w: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45">
    <w:p w:rsidR="00192ACB" w:rsidRPr="006F020D" w:rsidRDefault="00192ACB">
      <w:pPr>
        <w:pStyle w:val="FootnoteText"/>
        <w:rPr>
          <w:lang w:val="sr-Latn-RS"/>
        </w:rPr>
      </w:pPr>
      <w:r>
        <w:rPr>
          <w:rStyle w:val="FootnoteReference"/>
        </w:rPr>
        <w:footnoteRef/>
      </w:r>
      <w: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46">
    <w:p w:rsidR="00192ACB" w:rsidRPr="00EA5CB3" w:rsidRDefault="00192ACB">
      <w:pPr>
        <w:pStyle w:val="FootnoteText"/>
        <w:rPr>
          <w:lang w:val="sr-Latn-RS"/>
        </w:rPr>
      </w:pPr>
      <w:r>
        <w:rPr>
          <w:rStyle w:val="FootnoteReference"/>
        </w:rPr>
        <w:footnoteRef/>
      </w:r>
      <w:r>
        <w:rPr>
          <w:lang w:val="sr-Latn-RS"/>
        </w:rP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47">
    <w:p w:rsidR="00192ACB" w:rsidRPr="003070A9" w:rsidRDefault="00192ACB">
      <w:pPr>
        <w:pStyle w:val="FootnoteText"/>
        <w:rPr>
          <w:lang w:val="sr-Latn-RS"/>
        </w:rPr>
      </w:pPr>
      <w:r>
        <w:rPr>
          <w:rStyle w:val="FootnoteReference"/>
        </w:rPr>
        <w:footnoteRef/>
      </w:r>
      <w:r>
        <w:t xml:space="preserve"> </w:t>
      </w:r>
      <w:proofErr w:type="spellStart"/>
      <w:r>
        <w:rPr>
          <w:lang w:val="sr-Latn-RS"/>
        </w:rPr>
        <w:t>Wilantika</w:t>
      </w:r>
      <w:proofErr w:type="spellEnd"/>
      <w:r>
        <w:rPr>
          <w:lang w:val="sr-Latn-RS"/>
        </w:rPr>
        <w:t xml:space="preserve">, </w:t>
      </w:r>
      <w:proofErr w:type="spellStart"/>
      <w:r>
        <w:rPr>
          <w:lang w:val="sr-Latn-RS"/>
        </w:rPr>
        <w:t>Nori</w:t>
      </w:r>
      <w:proofErr w:type="spellEnd"/>
      <w:r>
        <w:rPr>
          <w:lang w:val="sr-Latn-RS"/>
        </w:rPr>
        <w:t xml:space="preserve">, et </w:t>
      </w:r>
      <w:proofErr w:type="spellStart"/>
      <w:r>
        <w:rPr>
          <w:lang w:val="sr-Latn-RS"/>
        </w:rPr>
        <w:t>al</w:t>
      </w:r>
      <w:proofErr w:type="spellEnd"/>
      <w:r>
        <w:rPr>
          <w:lang w:val="sr-Latn-RS"/>
        </w:rPr>
        <w:t xml:space="preserve">. </w:t>
      </w:r>
      <w:proofErr w:type="spellStart"/>
      <w:r>
        <w:rPr>
          <w:lang w:val="sr-Latn-RS"/>
        </w:rPr>
        <w:t>Grouping</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Provinces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According</w:t>
      </w:r>
      <w:proofErr w:type="spellEnd"/>
      <w:r>
        <w:rPr>
          <w:lang w:val="sr-Latn-RS"/>
        </w:rPr>
        <w:t xml:space="preserve"> to Digital </w:t>
      </w:r>
      <w:proofErr w:type="spellStart"/>
      <w:r>
        <w:rPr>
          <w:lang w:val="sr-Latn-RS"/>
        </w:rPr>
        <w:t>Divide</w:t>
      </w:r>
      <w:proofErr w:type="spellEnd"/>
      <w:r>
        <w:rPr>
          <w:lang w:val="sr-Latn-RS"/>
        </w:rPr>
        <w:t xml:space="preserve"> Indeks, 6th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Communication</w:t>
      </w:r>
      <w:proofErr w:type="spellEnd"/>
      <w:r>
        <w:rPr>
          <w:lang w:val="sr-Latn-RS"/>
        </w:rPr>
        <w:t xml:space="preserve"> </w:t>
      </w:r>
      <w:proofErr w:type="spellStart"/>
      <w:r>
        <w:rPr>
          <w:lang w:val="sr-Latn-RS"/>
        </w:rPr>
        <w:t>Technology</w:t>
      </w:r>
      <w:proofErr w:type="spellEnd"/>
      <w:r>
        <w:rPr>
          <w:lang w:val="sr-Latn-RS"/>
        </w:rPr>
        <w:t>, 2018</w:t>
      </w:r>
    </w:p>
  </w:footnote>
  <w:footnote w:id="48">
    <w:p w:rsidR="00192ACB" w:rsidRPr="003070A9" w:rsidRDefault="00192ACB">
      <w:pPr>
        <w:pStyle w:val="FootnoteText"/>
        <w:rPr>
          <w:lang w:val="sr-Latn-RS"/>
        </w:rPr>
      </w:pPr>
      <w:r>
        <w:rPr>
          <w:rStyle w:val="FootnoteReference"/>
        </w:rPr>
        <w:footnoteRef/>
      </w:r>
      <w:r>
        <w:t xml:space="preserve"> </w:t>
      </w:r>
      <w:proofErr w:type="spellStart"/>
      <w:r>
        <w:rPr>
          <w:lang w:val="sr-Latn-RS"/>
        </w:rPr>
        <w:t>Wilantika</w:t>
      </w:r>
      <w:proofErr w:type="spellEnd"/>
      <w:r>
        <w:rPr>
          <w:lang w:val="sr-Latn-RS"/>
        </w:rPr>
        <w:t xml:space="preserve">, </w:t>
      </w:r>
      <w:proofErr w:type="spellStart"/>
      <w:r>
        <w:rPr>
          <w:lang w:val="sr-Latn-RS"/>
        </w:rPr>
        <w:t>Nori</w:t>
      </w:r>
      <w:proofErr w:type="spellEnd"/>
      <w:r>
        <w:rPr>
          <w:lang w:val="sr-Latn-RS"/>
        </w:rPr>
        <w:t xml:space="preserve">, et </w:t>
      </w:r>
      <w:proofErr w:type="spellStart"/>
      <w:r>
        <w:rPr>
          <w:lang w:val="sr-Latn-RS"/>
        </w:rPr>
        <w:t>al</w:t>
      </w:r>
      <w:proofErr w:type="spellEnd"/>
      <w:r>
        <w:rPr>
          <w:lang w:val="sr-Latn-RS"/>
        </w:rPr>
        <w:t xml:space="preserve">. </w:t>
      </w:r>
      <w:proofErr w:type="spellStart"/>
      <w:r>
        <w:rPr>
          <w:lang w:val="sr-Latn-RS"/>
        </w:rPr>
        <w:t>Grouping</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Provinces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According</w:t>
      </w:r>
      <w:proofErr w:type="spellEnd"/>
      <w:r>
        <w:rPr>
          <w:lang w:val="sr-Latn-RS"/>
        </w:rPr>
        <w:t xml:space="preserve"> to Digital </w:t>
      </w:r>
      <w:proofErr w:type="spellStart"/>
      <w:r>
        <w:rPr>
          <w:lang w:val="sr-Latn-RS"/>
        </w:rPr>
        <w:t>Divide</w:t>
      </w:r>
      <w:proofErr w:type="spellEnd"/>
      <w:r>
        <w:rPr>
          <w:lang w:val="sr-Latn-RS"/>
        </w:rPr>
        <w:t xml:space="preserve"> Indeks, 6th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Communication</w:t>
      </w:r>
      <w:proofErr w:type="spellEnd"/>
      <w:r>
        <w:rPr>
          <w:lang w:val="sr-Latn-RS"/>
        </w:rPr>
        <w:t xml:space="preserve"> </w:t>
      </w:r>
      <w:proofErr w:type="spellStart"/>
      <w:r>
        <w:rPr>
          <w:lang w:val="sr-Latn-RS"/>
        </w:rPr>
        <w:t>Technology</w:t>
      </w:r>
      <w:proofErr w:type="spellEnd"/>
      <w:r>
        <w:rPr>
          <w:lang w:val="sr-Latn-RS"/>
        </w:rPr>
        <w:t>, 2018</w:t>
      </w:r>
    </w:p>
  </w:footnote>
  <w:footnote w:id="49">
    <w:p w:rsidR="00192ACB" w:rsidRPr="001C0B4E" w:rsidRDefault="00192ACB">
      <w:pPr>
        <w:pStyle w:val="FootnoteText"/>
        <w:rPr>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D1ECD"/>
    <w:multiLevelType w:val="hybridMultilevel"/>
    <w:tmpl w:val="8DBCCCE2"/>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115D5"/>
    <w:multiLevelType w:val="hybridMultilevel"/>
    <w:tmpl w:val="6BB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707BA"/>
    <w:multiLevelType w:val="hybridMultilevel"/>
    <w:tmpl w:val="DB667C30"/>
    <w:lvl w:ilvl="0" w:tplc="B706DE64">
      <w:start w:val="1"/>
      <w:numFmt w:val="decimal"/>
      <w:lvlText w:val="%1."/>
      <w:lvlJc w:val="left"/>
      <w:pPr>
        <w:ind w:left="360" w:hanging="360"/>
      </w:pPr>
      <w:rPr>
        <w:i w:val="0"/>
        <w:sz w:val="24"/>
        <w:szCs w:val="24"/>
      </w:rPr>
    </w:lvl>
    <w:lvl w:ilvl="1" w:tplc="B610FCB0">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96"/>
    <w:rsid w:val="0001152F"/>
    <w:rsid w:val="00094711"/>
    <w:rsid w:val="000E14ED"/>
    <w:rsid w:val="000F2A6E"/>
    <w:rsid w:val="000F6058"/>
    <w:rsid w:val="00120448"/>
    <w:rsid w:val="00192ACB"/>
    <w:rsid w:val="001C0B4E"/>
    <w:rsid w:val="00200D5D"/>
    <w:rsid w:val="0025291D"/>
    <w:rsid w:val="002A00F2"/>
    <w:rsid w:val="003070A9"/>
    <w:rsid w:val="0034099D"/>
    <w:rsid w:val="00366111"/>
    <w:rsid w:val="003A705B"/>
    <w:rsid w:val="003C0186"/>
    <w:rsid w:val="00401323"/>
    <w:rsid w:val="004F4B0A"/>
    <w:rsid w:val="00537674"/>
    <w:rsid w:val="00652E48"/>
    <w:rsid w:val="006A07F4"/>
    <w:rsid w:val="006B3DD5"/>
    <w:rsid w:val="006F020D"/>
    <w:rsid w:val="007316FB"/>
    <w:rsid w:val="00786C0D"/>
    <w:rsid w:val="007B2582"/>
    <w:rsid w:val="007D345F"/>
    <w:rsid w:val="007F045E"/>
    <w:rsid w:val="00802B9F"/>
    <w:rsid w:val="00842A64"/>
    <w:rsid w:val="00857C41"/>
    <w:rsid w:val="008746B4"/>
    <w:rsid w:val="0089198C"/>
    <w:rsid w:val="008B3073"/>
    <w:rsid w:val="008D00A7"/>
    <w:rsid w:val="008D28A0"/>
    <w:rsid w:val="008D28E6"/>
    <w:rsid w:val="008E4A9B"/>
    <w:rsid w:val="00927BBA"/>
    <w:rsid w:val="00A42DA1"/>
    <w:rsid w:val="00A75081"/>
    <w:rsid w:val="00A81537"/>
    <w:rsid w:val="00A903EC"/>
    <w:rsid w:val="00A9676C"/>
    <w:rsid w:val="00AD488A"/>
    <w:rsid w:val="00B3479D"/>
    <w:rsid w:val="00B50479"/>
    <w:rsid w:val="00BD1F31"/>
    <w:rsid w:val="00BF18DA"/>
    <w:rsid w:val="00C42E28"/>
    <w:rsid w:val="00C759DF"/>
    <w:rsid w:val="00C856CF"/>
    <w:rsid w:val="00D14B1E"/>
    <w:rsid w:val="00D16286"/>
    <w:rsid w:val="00D3557B"/>
    <w:rsid w:val="00D413F2"/>
    <w:rsid w:val="00DE225F"/>
    <w:rsid w:val="00DE54B6"/>
    <w:rsid w:val="00E62ADC"/>
    <w:rsid w:val="00EA5CB3"/>
    <w:rsid w:val="00EA7B1C"/>
    <w:rsid w:val="00EB54CE"/>
    <w:rsid w:val="00EC0607"/>
    <w:rsid w:val="00ED1B73"/>
    <w:rsid w:val="00EE3547"/>
    <w:rsid w:val="00F42BAD"/>
    <w:rsid w:val="00F47596"/>
    <w:rsid w:val="00FA11CD"/>
    <w:rsid w:val="00FB05F9"/>
    <w:rsid w:val="00FC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9FD4-52DB-024B-8749-D0A48DE2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596"/>
    <w:pPr>
      <w:jc w:val="both"/>
    </w:pPr>
    <w:rPr>
      <w:rFonts w:ascii="Times New Roman" w:eastAsia="Times New Roman" w:hAnsi="Times New Roman"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7596"/>
    <w:rPr>
      <w:sz w:val="20"/>
      <w:szCs w:val="20"/>
    </w:rPr>
  </w:style>
  <w:style w:type="character" w:customStyle="1" w:styleId="FootnoteTextChar">
    <w:name w:val="Footnote Text Char"/>
    <w:basedOn w:val="DefaultParagraphFont"/>
    <w:link w:val="FootnoteText"/>
    <w:uiPriority w:val="99"/>
    <w:rsid w:val="00F4759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47596"/>
    <w:rPr>
      <w:vertAlign w:val="superscript"/>
    </w:rPr>
  </w:style>
  <w:style w:type="paragraph" w:styleId="ListParagraph">
    <w:name w:val="List Paragraph"/>
    <w:basedOn w:val="Normal"/>
    <w:uiPriority w:val="34"/>
    <w:qFormat/>
    <w:rsid w:val="00F47596"/>
    <w:pPr>
      <w:ind w:left="720"/>
      <w:contextualSpacing/>
    </w:pPr>
  </w:style>
  <w:style w:type="paragraph" w:styleId="Header">
    <w:name w:val="header"/>
    <w:basedOn w:val="Normal"/>
    <w:link w:val="HeaderChar"/>
    <w:uiPriority w:val="99"/>
    <w:unhideWhenUsed/>
    <w:rsid w:val="00FB05F9"/>
    <w:pPr>
      <w:tabs>
        <w:tab w:val="center" w:pos="4680"/>
        <w:tab w:val="right" w:pos="9360"/>
      </w:tabs>
    </w:pPr>
  </w:style>
  <w:style w:type="character" w:customStyle="1" w:styleId="HeaderChar">
    <w:name w:val="Header Char"/>
    <w:basedOn w:val="DefaultParagraphFont"/>
    <w:link w:val="Header"/>
    <w:uiPriority w:val="99"/>
    <w:rsid w:val="00FB05F9"/>
    <w:rPr>
      <w:rFonts w:ascii="Times New Roman" w:eastAsia="Times New Roman" w:hAnsi="Times New Roman" w:cs="Times New Roman"/>
      <w:szCs w:val="22"/>
      <w:lang w:bidi="en-US"/>
    </w:rPr>
  </w:style>
  <w:style w:type="paragraph" w:styleId="Footer">
    <w:name w:val="footer"/>
    <w:basedOn w:val="Normal"/>
    <w:link w:val="FooterChar"/>
    <w:uiPriority w:val="99"/>
    <w:unhideWhenUsed/>
    <w:rsid w:val="00FB05F9"/>
    <w:pPr>
      <w:tabs>
        <w:tab w:val="center" w:pos="4680"/>
        <w:tab w:val="right" w:pos="9360"/>
      </w:tabs>
    </w:pPr>
  </w:style>
  <w:style w:type="character" w:customStyle="1" w:styleId="FooterChar">
    <w:name w:val="Footer Char"/>
    <w:basedOn w:val="DefaultParagraphFont"/>
    <w:link w:val="Footer"/>
    <w:uiPriority w:val="99"/>
    <w:rsid w:val="00FB05F9"/>
    <w:rPr>
      <w:rFonts w:ascii="Times New Roman" w:eastAsia="Times New Roman" w:hAnsi="Times New Roman" w:cs="Times New Roman"/>
      <w:szCs w:val="22"/>
      <w:lang w:bidi="en-US"/>
    </w:rPr>
  </w:style>
  <w:style w:type="character" w:styleId="Hyperlink">
    <w:name w:val="Hyperlink"/>
    <w:basedOn w:val="DefaultParagraphFont"/>
    <w:uiPriority w:val="99"/>
    <w:unhideWhenUsed/>
    <w:rsid w:val="00D413F2"/>
    <w:rPr>
      <w:color w:val="0563C1" w:themeColor="hyperlink"/>
      <w:u w:val="single"/>
    </w:rPr>
  </w:style>
  <w:style w:type="character" w:styleId="UnresolvedMention">
    <w:name w:val="Unresolved Mention"/>
    <w:basedOn w:val="DefaultParagraphFont"/>
    <w:uiPriority w:val="99"/>
    <w:semiHidden/>
    <w:unhideWhenUsed/>
    <w:rsid w:val="00D413F2"/>
    <w:rPr>
      <w:color w:val="605E5C"/>
      <w:shd w:val="clear" w:color="auto" w:fill="E1DFDD"/>
    </w:rPr>
  </w:style>
  <w:style w:type="character" w:styleId="PageNumber">
    <w:name w:val="page number"/>
    <w:basedOn w:val="DefaultParagraphFont"/>
    <w:uiPriority w:val="99"/>
    <w:semiHidden/>
    <w:unhideWhenUsed/>
    <w:rsid w:val="0020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dministration.un.org/egovkb/en-us/Data/Country-Information/id/114-Monteneg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o35mm.mepublications/download/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dp.org/content/dam/montenegro/docs/publications/NHDR/NHDR2018/E-services%20survey_MNE.pdf" TargetMode="External"/><Relationship Id="rId4" Type="http://schemas.openxmlformats.org/officeDocument/2006/relationships/settings" Target="settings.xml"/><Relationship Id="rId9" Type="http://schemas.openxmlformats.org/officeDocument/2006/relationships/hyperlink" Target="https://institut-alternativ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C732-ED99-B840-B493-365DA4C7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12</Pages>
  <Words>4442</Words>
  <Characters>24878</Characters>
  <Application>Microsoft Office Word</Application>
  <DocSecurity>0</DocSecurity>
  <Lines>436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Piper</dc:creator>
  <cp:keywords/>
  <dc:description/>
  <cp:lastModifiedBy>Ivan Piper</cp:lastModifiedBy>
  <cp:revision>13</cp:revision>
  <cp:lastPrinted>2024-03-06T12:53:00Z</cp:lastPrinted>
  <dcterms:created xsi:type="dcterms:W3CDTF">2023-11-17T12:16:00Z</dcterms:created>
  <dcterms:modified xsi:type="dcterms:W3CDTF">2024-03-06T12:54:00Z</dcterms:modified>
  <cp:category/>
</cp:coreProperties>
</file>