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31045" w14:textId="60EE02BA" w:rsidR="00C96D0F" w:rsidRDefault="00C96D0F"/>
    <w:p w14:paraId="25EB8279" w14:textId="141F3257" w:rsidR="00206A76" w:rsidRDefault="00206A76" w:rsidP="00206A76">
      <w:pPr>
        <w:jc w:val="center"/>
        <w:rPr>
          <w:b/>
          <w:bCs/>
          <w:sz w:val="28"/>
          <w:szCs w:val="28"/>
        </w:rPr>
      </w:pPr>
      <w:r w:rsidRPr="00206A76">
        <w:rPr>
          <w:b/>
          <w:bCs/>
          <w:sz w:val="28"/>
          <w:szCs w:val="28"/>
        </w:rPr>
        <w:t>Dissemination report</w:t>
      </w:r>
    </w:p>
    <w:p w14:paraId="0BDAF792" w14:textId="6A5845D9" w:rsidR="00206A76" w:rsidRDefault="00206A76" w:rsidP="00206A76">
      <w:pPr>
        <w:jc w:val="center"/>
        <w:rPr>
          <w:b/>
          <w:bCs/>
          <w:sz w:val="28"/>
          <w:szCs w:val="28"/>
        </w:rPr>
      </w:pPr>
    </w:p>
    <w:p w14:paraId="577C7D4F" w14:textId="6B5A22F3" w:rsidR="00206A76" w:rsidRPr="0009480E" w:rsidRDefault="00206A76" w:rsidP="00206A76">
      <w:pPr>
        <w:rPr>
          <w:iCs/>
          <w:sz w:val="24"/>
          <w:szCs w:val="24"/>
        </w:rPr>
      </w:pPr>
      <w:r>
        <w:rPr>
          <w:b/>
          <w:bCs/>
          <w:sz w:val="24"/>
          <w:szCs w:val="24"/>
        </w:rPr>
        <w:t xml:space="preserve">Date: </w:t>
      </w:r>
      <w:r w:rsidR="00637DEE">
        <w:rPr>
          <w:iCs/>
          <w:sz w:val="24"/>
          <w:szCs w:val="24"/>
        </w:rPr>
        <w:t>July-August 2025</w:t>
      </w:r>
    </w:p>
    <w:p w14:paraId="0ABE739F" w14:textId="6CD109B6" w:rsidR="00206A76" w:rsidRDefault="00206A76" w:rsidP="00206A76">
      <w:pPr>
        <w:rPr>
          <w:i/>
          <w:iCs/>
          <w:sz w:val="24"/>
          <w:szCs w:val="24"/>
        </w:rPr>
      </w:pPr>
      <w:r>
        <w:rPr>
          <w:b/>
          <w:bCs/>
          <w:sz w:val="24"/>
          <w:szCs w:val="24"/>
        </w:rPr>
        <w:t xml:space="preserve">Venue: </w:t>
      </w:r>
      <w:r w:rsidR="0009480E">
        <w:rPr>
          <w:iCs/>
          <w:sz w:val="24"/>
          <w:szCs w:val="24"/>
        </w:rPr>
        <w:t>Arshad Ayub Graduate Business School, UiTM</w:t>
      </w:r>
    </w:p>
    <w:p w14:paraId="3EF58CE5" w14:textId="4B8AC529" w:rsidR="00206A76" w:rsidRDefault="00206A76" w:rsidP="00206A76">
      <w:pPr>
        <w:rPr>
          <w:i/>
          <w:iCs/>
          <w:sz w:val="24"/>
          <w:szCs w:val="24"/>
        </w:rPr>
      </w:pPr>
      <w:r>
        <w:rPr>
          <w:b/>
          <w:bCs/>
          <w:sz w:val="24"/>
          <w:szCs w:val="24"/>
        </w:rPr>
        <w:t xml:space="preserve">Organizing institution: </w:t>
      </w:r>
      <w:r w:rsidR="0009480E" w:rsidRPr="0009480E">
        <w:rPr>
          <w:iCs/>
          <w:sz w:val="24"/>
          <w:szCs w:val="24"/>
        </w:rPr>
        <w:t>UiT</w:t>
      </w:r>
      <w:r w:rsidR="0009480E">
        <w:rPr>
          <w:iCs/>
          <w:sz w:val="24"/>
          <w:szCs w:val="24"/>
        </w:rPr>
        <w:t>M</w:t>
      </w:r>
    </w:p>
    <w:p w14:paraId="25FEB7FC" w14:textId="3BB6B8DA" w:rsidR="00206A76" w:rsidRDefault="00206A76" w:rsidP="00206A76">
      <w:pPr>
        <w:rPr>
          <w:b/>
          <w:bCs/>
          <w:sz w:val="24"/>
          <w:szCs w:val="24"/>
        </w:rPr>
      </w:pPr>
      <w:r>
        <w:rPr>
          <w:b/>
          <w:bCs/>
          <w:sz w:val="24"/>
          <w:szCs w:val="24"/>
        </w:rPr>
        <w:t>Description:</w:t>
      </w:r>
    </w:p>
    <w:p w14:paraId="6568C8BA" w14:textId="77777777" w:rsidR="00637DEE" w:rsidRPr="00637DEE" w:rsidRDefault="00637DEE" w:rsidP="00637DEE">
      <w:pPr>
        <w:jc w:val="both"/>
        <w:rPr>
          <w:sz w:val="24"/>
          <w:szCs w:val="24"/>
        </w:rPr>
      </w:pPr>
      <w:r w:rsidRPr="00637DEE">
        <w:rPr>
          <w:sz w:val="24"/>
          <w:szCs w:val="24"/>
        </w:rPr>
        <w:t xml:space="preserve">As part of the Horizon MSCA Staff Exchange project “Overcoming the Digital Divide in Europe and Southeast Asia (ODDEA)”, </w:t>
      </w:r>
      <w:proofErr w:type="spellStart"/>
      <w:r w:rsidRPr="00637DEE">
        <w:rPr>
          <w:sz w:val="24"/>
          <w:szCs w:val="24"/>
        </w:rPr>
        <w:t>Universiti</w:t>
      </w:r>
      <w:proofErr w:type="spellEnd"/>
      <w:r w:rsidRPr="00637DEE">
        <w:rPr>
          <w:sz w:val="24"/>
          <w:szCs w:val="24"/>
        </w:rPr>
        <w:t xml:space="preserve"> </w:t>
      </w:r>
      <w:proofErr w:type="spellStart"/>
      <w:r w:rsidRPr="00637DEE">
        <w:rPr>
          <w:sz w:val="24"/>
          <w:szCs w:val="24"/>
        </w:rPr>
        <w:t>Teknologi</w:t>
      </w:r>
      <w:proofErr w:type="spellEnd"/>
      <w:r w:rsidRPr="00637DEE">
        <w:rPr>
          <w:sz w:val="24"/>
          <w:szCs w:val="24"/>
        </w:rPr>
        <w:t xml:space="preserve"> MARA (UiTM) hosted Dr Sylwia Kruk from Krakow University of Economics (UEK) for a one-month research secondment in July 2025. Dr Kruk’s mobility was conducted under Work Package 3, focusing on research activities aligned with the project’s objectives.</w:t>
      </w:r>
    </w:p>
    <w:p w14:paraId="7FE97350" w14:textId="196779AC" w:rsidR="00637DEE" w:rsidRPr="00637DEE" w:rsidRDefault="00637DEE" w:rsidP="00637DEE">
      <w:pPr>
        <w:jc w:val="both"/>
        <w:rPr>
          <w:sz w:val="24"/>
          <w:szCs w:val="24"/>
        </w:rPr>
      </w:pPr>
      <w:r w:rsidRPr="00637DEE">
        <w:rPr>
          <w:sz w:val="24"/>
          <w:szCs w:val="24"/>
        </w:rPr>
        <w:t>During her secondment, Dr Kruk actively engaged with UiTM’s academic community and presented her research progress and preliminary findings to faculty members and postgraduate students. The session provided a valuable platform for scholarly exchange, constructive feedback, and discussion on the role of digitali</w:t>
      </w:r>
      <w:r w:rsidR="00694A4B">
        <w:rPr>
          <w:sz w:val="24"/>
          <w:szCs w:val="24"/>
        </w:rPr>
        <w:t>z</w:t>
      </w:r>
      <w:r w:rsidRPr="00637DEE">
        <w:rPr>
          <w:sz w:val="24"/>
          <w:szCs w:val="24"/>
        </w:rPr>
        <w:t>ation, institutions, and market structures in addressing the digital divide across Europe and Southeast Asia.</w:t>
      </w:r>
    </w:p>
    <w:p w14:paraId="39F9CBE8" w14:textId="77777777" w:rsidR="00637DEE" w:rsidRPr="00637DEE" w:rsidRDefault="00637DEE" w:rsidP="00637DEE">
      <w:pPr>
        <w:jc w:val="both"/>
        <w:rPr>
          <w:sz w:val="24"/>
          <w:szCs w:val="24"/>
        </w:rPr>
      </w:pPr>
      <w:r w:rsidRPr="00637DEE">
        <w:rPr>
          <w:sz w:val="24"/>
          <w:szCs w:val="24"/>
        </w:rPr>
        <w:t xml:space="preserve">In the same period, the ODDEA project coordinator, Professor Dr Anetta Caplánová, and Associate Professor Dr Lubomír Darmo from University of Economics in Bratislava (EUBA) also visited UiTM to discuss matters related to project implementation and progress. Professor </w:t>
      </w:r>
      <w:proofErr w:type="spellStart"/>
      <w:r w:rsidRPr="00637DEE">
        <w:rPr>
          <w:sz w:val="24"/>
          <w:szCs w:val="24"/>
        </w:rPr>
        <w:t>Caplánová</w:t>
      </w:r>
      <w:proofErr w:type="spellEnd"/>
      <w:r w:rsidRPr="00637DEE">
        <w:rPr>
          <w:sz w:val="24"/>
          <w:szCs w:val="24"/>
        </w:rPr>
        <w:t xml:space="preserve"> paid a courtesy visit to the Dean of the Arshad Ayub Graduate Business School (AAGBS), Professor Dr </w:t>
      </w:r>
      <w:proofErr w:type="spellStart"/>
      <w:r w:rsidRPr="00637DEE">
        <w:rPr>
          <w:sz w:val="24"/>
          <w:szCs w:val="24"/>
        </w:rPr>
        <w:t>Norzanah</w:t>
      </w:r>
      <w:proofErr w:type="spellEnd"/>
      <w:r w:rsidRPr="00637DEE">
        <w:rPr>
          <w:sz w:val="24"/>
          <w:szCs w:val="24"/>
        </w:rPr>
        <w:t xml:space="preserve"> Mat Nor, followed by a working meeting with the UiTM ODDEA research team comprising Associate Professor Dr Azlina Hanif, Associate Professor Dr </w:t>
      </w:r>
      <w:proofErr w:type="spellStart"/>
      <w:r w:rsidRPr="00637DEE">
        <w:rPr>
          <w:sz w:val="24"/>
          <w:szCs w:val="24"/>
        </w:rPr>
        <w:t>Arlinah</w:t>
      </w:r>
      <w:proofErr w:type="spellEnd"/>
      <w:r w:rsidRPr="00637DEE">
        <w:rPr>
          <w:sz w:val="24"/>
          <w:szCs w:val="24"/>
        </w:rPr>
        <w:t xml:space="preserve"> Abd Rashid, Professor Dr Tan Peck Leong, and Associate Professor Dr </w:t>
      </w:r>
      <w:proofErr w:type="gramStart"/>
      <w:r w:rsidRPr="00637DEE">
        <w:rPr>
          <w:sz w:val="24"/>
          <w:szCs w:val="24"/>
        </w:rPr>
        <w:t>Nor</w:t>
      </w:r>
      <w:proofErr w:type="gramEnd"/>
      <w:r w:rsidRPr="00637DEE">
        <w:rPr>
          <w:sz w:val="24"/>
          <w:szCs w:val="24"/>
        </w:rPr>
        <w:t xml:space="preserve"> Irvoni Mohd Ishar.</w:t>
      </w:r>
    </w:p>
    <w:p w14:paraId="3F106942" w14:textId="77777777" w:rsidR="00637DEE" w:rsidRPr="00637DEE" w:rsidRDefault="00637DEE" w:rsidP="00637DEE">
      <w:pPr>
        <w:jc w:val="both"/>
        <w:rPr>
          <w:sz w:val="24"/>
          <w:szCs w:val="24"/>
        </w:rPr>
      </w:pPr>
      <w:r w:rsidRPr="00637DEE">
        <w:rPr>
          <w:sz w:val="24"/>
          <w:szCs w:val="24"/>
        </w:rPr>
        <w:t xml:space="preserve">The discussion </w:t>
      </w:r>
      <w:proofErr w:type="spellStart"/>
      <w:r w:rsidRPr="00637DEE">
        <w:rPr>
          <w:sz w:val="24"/>
          <w:szCs w:val="24"/>
        </w:rPr>
        <w:t>centred</w:t>
      </w:r>
      <w:proofErr w:type="spellEnd"/>
      <w:r w:rsidRPr="00637DEE">
        <w:rPr>
          <w:sz w:val="24"/>
          <w:szCs w:val="24"/>
        </w:rPr>
        <w:t xml:space="preserve"> on the overall progress of the ODDEA project, research outputs to date, coordination across work packages, and forthcoming tasks and deliverables. The meeting also reinforced collaborative strategies to ensure the successful achievement of project milestones and the effective dissemination of research outcomes.</w:t>
      </w:r>
    </w:p>
    <w:p w14:paraId="5E97D677" w14:textId="73A2EAFB" w:rsidR="0009480E" w:rsidRPr="00637DEE" w:rsidRDefault="00637DEE" w:rsidP="00637DEE">
      <w:pPr>
        <w:jc w:val="both"/>
        <w:rPr>
          <w:sz w:val="24"/>
          <w:szCs w:val="24"/>
        </w:rPr>
      </w:pPr>
      <w:r w:rsidRPr="00637DEE">
        <w:rPr>
          <w:sz w:val="24"/>
          <w:szCs w:val="24"/>
        </w:rPr>
        <w:t>These engagements reflect the strong commitment of UiTM and its European partners to fostering high-quality research collaboration, knowledge exchange, and capacity building under</w:t>
      </w:r>
      <w:r w:rsidRPr="00637DEE">
        <w:rPr>
          <w:b/>
          <w:bCs/>
          <w:sz w:val="24"/>
          <w:szCs w:val="24"/>
        </w:rPr>
        <w:t xml:space="preserve"> </w:t>
      </w:r>
      <w:r w:rsidRPr="00637DEE">
        <w:rPr>
          <w:sz w:val="24"/>
          <w:szCs w:val="24"/>
        </w:rPr>
        <w:t xml:space="preserve">the Horizon MSCA framework. The research mobility and project meetings not only </w:t>
      </w:r>
      <w:r w:rsidRPr="00694A4B">
        <w:rPr>
          <w:sz w:val="24"/>
          <w:szCs w:val="24"/>
        </w:rPr>
        <w:t xml:space="preserve">strengthened </w:t>
      </w:r>
      <w:r w:rsidRPr="00637DEE">
        <w:rPr>
          <w:sz w:val="24"/>
          <w:szCs w:val="24"/>
        </w:rPr>
        <w:lastRenderedPageBreak/>
        <w:t>institutional ties between Southeast Asia and Europe but also contributed meaningfully to advancing evidence-based insights on bridging the digital divide across regions.</w:t>
      </w:r>
    </w:p>
    <w:p w14:paraId="75DB77D4" w14:textId="7E9EF221" w:rsidR="00206A76" w:rsidRDefault="00206A76" w:rsidP="00206A76">
      <w:pPr>
        <w:spacing w:after="0" w:line="240" w:lineRule="auto"/>
        <w:rPr>
          <w:b/>
          <w:bCs/>
          <w:sz w:val="24"/>
          <w:szCs w:val="24"/>
        </w:rPr>
      </w:pPr>
      <w:r>
        <w:rPr>
          <w:b/>
          <w:bCs/>
          <w:sz w:val="24"/>
          <w:szCs w:val="24"/>
        </w:rPr>
        <w:t>Photos:</w:t>
      </w:r>
    </w:p>
    <w:p w14:paraId="32BBC9D6" w14:textId="4A0E18B0" w:rsidR="0009480E" w:rsidRDefault="00637DEE" w:rsidP="00206A76">
      <w:pPr>
        <w:spacing w:after="0" w:line="240" w:lineRule="auto"/>
        <w:rPr>
          <w:b/>
          <w:bCs/>
          <w:sz w:val="24"/>
          <w:szCs w:val="24"/>
        </w:rPr>
      </w:pPr>
      <w:r>
        <w:rPr>
          <w:b/>
          <w:bCs/>
          <w:noProof/>
          <w:sz w:val="24"/>
          <w:szCs w:val="24"/>
        </w:rPr>
        <w:drawing>
          <wp:inline distT="0" distB="0" distL="0" distR="0" wp14:anchorId="60547C30" wp14:editId="71A4A951">
            <wp:extent cx="2025570" cy="2704079"/>
            <wp:effectExtent l="0" t="0" r="0" b="1270"/>
            <wp:docPr id="112064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991" cy="2708646"/>
                    </a:xfrm>
                    <a:prstGeom prst="rect">
                      <a:avLst/>
                    </a:prstGeom>
                    <a:noFill/>
                  </pic:spPr>
                </pic:pic>
              </a:graphicData>
            </a:graphic>
          </wp:inline>
        </w:drawing>
      </w:r>
    </w:p>
    <w:p w14:paraId="111604E1" w14:textId="77777777" w:rsidR="0009480E" w:rsidRDefault="0009480E" w:rsidP="00206A76">
      <w:pPr>
        <w:spacing w:after="0" w:line="240" w:lineRule="auto"/>
        <w:rPr>
          <w:b/>
          <w:bCs/>
          <w:sz w:val="24"/>
          <w:szCs w:val="24"/>
        </w:rPr>
      </w:pPr>
    </w:p>
    <w:p w14:paraId="36E751C9" w14:textId="080AC417" w:rsidR="00206A76" w:rsidRDefault="00637DEE" w:rsidP="00206A76">
      <w:pPr>
        <w:spacing w:after="0" w:line="240" w:lineRule="auto"/>
        <w:rPr>
          <w:sz w:val="24"/>
          <w:szCs w:val="24"/>
        </w:rPr>
      </w:pPr>
      <w:r w:rsidRPr="00637DEE">
        <w:rPr>
          <w:sz w:val="24"/>
          <w:szCs w:val="24"/>
        </w:rPr>
        <w:t xml:space="preserve">Dr Sylwia Kruk with Associate Professor Dr Azlina Hanif and Associate Professor Dr </w:t>
      </w:r>
      <w:proofErr w:type="spellStart"/>
      <w:r w:rsidRPr="00637DEE">
        <w:rPr>
          <w:sz w:val="24"/>
          <w:szCs w:val="24"/>
        </w:rPr>
        <w:t>Arlinah</w:t>
      </w:r>
      <w:proofErr w:type="spellEnd"/>
      <w:r w:rsidRPr="00637DEE">
        <w:rPr>
          <w:sz w:val="24"/>
          <w:szCs w:val="24"/>
        </w:rPr>
        <w:t xml:space="preserve"> Abd Rashid</w:t>
      </w:r>
    </w:p>
    <w:p w14:paraId="06ED4421" w14:textId="6FB8A930" w:rsidR="00637DEE" w:rsidRDefault="00637DEE" w:rsidP="00206A76">
      <w:pPr>
        <w:spacing w:after="0" w:line="240" w:lineRule="auto"/>
        <w:rPr>
          <w:sz w:val="24"/>
          <w:szCs w:val="24"/>
        </w:rPr>
      </w:pPr>
    </w:p>
    <w:p w14:paraId="092AA733" w14:textId="453951C3" w:rsidR="00637DEE" w:rsidRDefault="00637DEE" w:rsidP="00206A76">
      <w:pPr>
        <w:spacing w:after="0" w:line="240" w:lineRule="auto"/>
        <w:rPr>
          <w:sz w:val="24"/>
          <w:szCs w:val="24"/>
        </w:rPr>
      </w:pPr>
    </w:p>
    <w:p w14:paraId="3D49660E" w14:textId="4302885F" w:rsidR="00637DEE" w:rsidRDefault="00637DEE" w:rsidP="00206A76">
      <w:pPr>
        <w:spacing w:after="0" w:line="240" w:lineRule="auto"/>
        <w:rPr>
          <w:sz w:val="24"/>
          <w:szCs w:val="24"/>
        </w:rPr>
      </w:pPr>
      <w:r>
        <w:rPr>
          <w:noProof/>
          <w:sz w:val="24"/>
          <w:szCs w:val="24"/>
        </w:rPr>
        <w:drawing>
          <wp:anchor distT="0" distB="0" distL="114300" distR="114300" simplePos="0" relativeHeight="251658240" behindDoc="0" locked="0" layoutInCell="1" allowOverlap="1" wp14:anchorId="6D31799D" wp14:editId="67636AF2">
            <wp:simplePos x="0" y="0"/>
            <wp:positionH relativeFrom="column">
              <wp:posOffset>229870</wp:posOffset>
            </wp:positionH>
            <wp:positionV relativeFrom="paragraph">
              <wp:posOffset>122555</wp:posOffset>
            </wp:positionV>
            <wp:extent cx="1771650" cy="2362200"/>
            <wp:effectExtent l="0" t="0" r="0" b="0"/>
            <wp:wrapSquare wrapText="bothSides"/>
            <wp:docPr id="783067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pic:spPr>
                </pic:pic>
              </a:graphicData>
            </a:graphic>
            <wp14:sizeRelH relativeFrom="margin">
              <wp14:pctWidth>0</wp14:pctWidth>
            </wp14:sizeRelH>
            <wp14:sizeRelV relativeFrom="margin">
              <wp14:pctHeight>0</wp14:pctHeight>
            </wp14:sizeRelV>
          </wp:anchor>
        </w:drawing>
      </w:r>
    </w:p>
    <w:p w14:paraId="6755D276" w14:textId="766FA77B" w:rsidR="00637DEE" w:rsidRPr="00637DEE" w:rsidRDefault="00637DEE" w:rsidP="00637DEE">
      <w:pPr>
        <w:tabs>
          <w:tab w:val="left" w:pos="984"/>
        </w:tabs>
        <w:spacing w:after="0" w:line="240" w:lineRule="auto"/>
        <w:rPr>
          <w:sz w:val="24"/>
          <w:szCs w:val="24"/>
        </w:rPr>
      </w:pPr>
      <w:r>
        <w:rPr>
          <w:sz w:val="24"/>
          <w:szCs w:val="24"/>
        </w:rPr>
        <w:tab/>
      </w:r>
      <w:r>
        <w:rPr>
          <w:noProof/>
          <w:sz w:val="24"/>
          <w:szCs w:val="24"/>
        </w:rPr>
        <w:drawing>
          <wp:inline distT="0" distB="0" distL="0" distR="0" wp14:anchorId="28B2838B" wp14:editId="2DF2B61F">
            <wp:extent cx="2959928" cy="2221248"/>
            <wp:effectExtent l="0" t="0" r="0" b="7620"/>
            <wp:docPr id="702267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7273" cy="2234264"/>
                    </a:xfrm>
                    <a:prstGeom prst="rect">
                      <a:avLst/>
                    </a:prstGeom>
                    <a:noFill/>
                  </pic:spPr>
                </pic:pic>
              </a:graphicData>
            </a:graphic>
          </wp:inline>
        </w:drawing>
      </w:r>
      <w:r>
        <w:rPr>
          <w:sz w:val="24"/>
          <w:szCs w:val="24"/>
        </w:rPr>
        <w:br w:type="textWrapping" w:clear="all"/>
      </w:r>
    </w:p>
    <w:p w14:paraId="69011C2C" w14:textId="6AA2BECA" w:rsidR="00637DEE" w:rsidRPr="00637DEE" w:rsidRDefault="00637DEE" w:rsidP="00637DEE">
      <w:pPr>
        <w:spacing w:after="0" w:line="240" w:lineRule="auto"/>
        <w:ind w:firstLine="720"/>
        <w:rPr>
          <w:sz w:val="24"/>
          <w:szCs w:val="24"/>
        </w:rPr>
      </w:pPr>
      <w:r w:rsidRPr="00637DEE">
        <w:rPr>
          <w:sz w:val="24"/>
          <w:szCs w:val="24"/>
        </w:rPr>
        <w:t>Knowledge Sharing Session with Dr Sylwia Kruk</w:t>
      </w:r>
    </w:p>
    <w:p w14:paraId="3942D8ED" w14:textId="5488D9AF" w:rsidR="0033667B" w:rsidRDefault="0033667B" w:rsidP="00206A76">
      <w:pPr>
        <w:spacing w:after="0" w:line="240" w:lineRule="auto"/>
        <w:rPr>
          <w:i/>
          <w:iCs/>
          <w:sz w:val="24"/>
          <w:szCs w:val="24"/>
        </w:rPr>
      </w:pPr>
    </w:p>
    <w:p w14:paraId="067A3E70" w14:textId="77777777" w:rsidR="00637DEE" w:rsidRDefault="00637DEE" w:rsidP="00206A76">
      <w:pPr>
        <w:spacing w:after="0" w:line="240" w:lineRule="auto"/>
        <w:rPr>
          <w:b/>
          <w:bCs/>
          <w:sz w:val="24"/>
          <w:szCs w:val="24"/>
        </w:rPr>
      </w:pPr>
    </w:p>
    <w:p w14:paraId="6CE942D0" w14:textId="6A934A97" w:rsidR="00637DEE" w:rsidRDefault="00694A4B" w:rsidP="00206A76">
      <w:pPr>
        <w:spacing w:after="0" w:line="240" w:lineRule="auto"/>
        <w:rPr>
          <w:b/>
          <w:bCs/>
          <w:sz w:val="24"/>
          <w:szCs w:val="24"/>
        </w:rPr>
      </w:pPr>
      <w:r>
        <w:rPr>
          <w:b/>
          <w:bCs/>
          <w:noProof/>
          <w:sz w:val="24"/>
          <w:szCs w:val="24"/>
        </w:rPr>
        <w:drawing>
          <wp:anchor distT="0" distB="0" distL="114300" distR="114300" simplePos="0" relativeHeight="251659264" behindDoc="0" locked="0" layoutInCell="1" allowOverlap="1" wp14:anchorId="0C3F31BA" wp14:editId="2FA170B4">
            <wp:simplePos x="0" y="0"/>
            <wp:positionH relativeFrom="margin">
              <wp:align>left</wp:align>
            </wp:positionH>
            <wp:positionV relativeFrom="paragraph">
              <wp:posOffset>186690</wp:posOffset>
            </wp:positionV>
            <wp:extent cx="1987550" cy="2650490"/>
            <wp:effectExtent l="0" t="0" r="0" b="0"/>
            <wp:wrapSquare wrapText="bothSides"/>
            <wp:docPr id="35314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2650490"/>
                    </a:xfrm>
                    <a:prstGeom prst="rect">
                      <a:avLst/>
                    </a:prstGeom>
                    <a:noFill/>
                  </pic:spPr>
                </pic:pic>
              </a:graphicData>
            </a:graphic>
            <wp14:sizeRelH relativeFrom="margin">
              <wp14:pctWidth>0</wp14:pctWidth>
            </wp14:sizeRelH>
            <wp14:sizeRelV relativeFrom="margin">
              <wp14:pctHeight>0</wp14:pctHeight>
            </wp14:sizeRelV>
          </wp:anchor>
        </w:drawing>
      </w:r>
    </w:p>
    <w:p w14:paraId="2BDA734B" w14:textId="295986C0" w:rsidR="00694A4B" w:rsidRDefault="00694A4B" w:rsidP="00206A76">
      <w:pPr>
        <w:spacing w:after="0" w:line="240" w:lineRule="auto"/>
        <w:rPr>
          <w:b/>
          <w:bCs/>
          <w:sz w:val="24"/>
          <w:szCs w:val="24"/>
        </w:rPr>
      </w:pPr>
    </w:p>
    <w:p w14:paraId="078090DC" w14:textId="1096D424" w:rsidR="00694A4B" w:rsidRDefault="00694A4B" w:rsidP="00206A76">
      <w:pPr>
        <w:spacing w:after="0" w:line="240" w:lineRule="auto"/>
        <w:rPr>
          <w:b/>
          <w:bCs/>
          <w:sz w:val="24"/>
          <w:szCs w:val="24"/>
        </w:rPr>
      </w:pPr>
    </w:p>
    <w:p w14:paraId="7C8CB378" w14:textId="73972838" w:rsidR="00637DEE" w:rsidRDefault="00694A4B" w:rsidP="00694A4B">
      <w:pPr>
        <w:spacing w:after="0" w:line="240" w:lineRule="auto"/>
        <w:ind w:firstLine="720"/>
        <w:rPr>
          <w:b/>
          <w:bCs/>
          <w:sz w:val="24"/>
          <w:szCs w:val="24"/>
        </w:rPr>
      </w:pPr>
      <w:r>
        <w:rPr>
          <w:b/>
          <w:bCs/>
          <w:noProof/>
          <w:sz w:val="24"/>
          <w:szCs w:val="24"/>
        </w:rPr>
        <w:drawing>
          <wp:inline distT="0" distB="0" distL="0" distR="0" wp14:anchorId="59EA1220" wp14:editId="2DC81361">
            <wp:extent cx="2822566" cy="2117088"/>
            <wp:effectExtent l="0" t="0" r="0" b="0"/>
            <wp:docPr id="2089853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507" cy="2120794"/>
                    </a:xfrm>
                    <a:prstGeom prst="rect">
                      <a:avLst/>
                    </a:prstGeom>
                    <a:noFill/>
                  </pic:spPr>
                </pic:pic>
              </a:graphicData>
            </a:graphic>
          </wp:inline>
        </w:drawing>
      </w:r>
      <w:r>
        <w:rPr>
          <w:b/>
          <w:bCs/>
          <w:sz w:val="24"/>
          <w:szCs w:val="24"/>
        </w:rPr>
        <w:br w:type="textWrapping" w:clear="all"/>
      </w:r>
      <w:r>
        <w:rPr>
          <w:b/>
          <w:bCs/>
          <w:noProof/>
          <w:sz w:val="24"/>
          <w:szCs w:val="24"/>
        </w:rPr>
        <w:drawing>
          <wp:inline distT="0" distB="0" distL="0" distR="0" wp14:anchorId="08EED745" wp14:editId="4DC52D56">
            <wp:extent cx="2763333" cy="2074794"/>
            <wp:effectExtent l="0" t="0" r="0" b="1905"/>
            <wp:docPr id="2084458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3841" cy="2105208"/>
                    </a:xfrm>
                    <a:prstGeom prst="rect">
                      <a:avLst/>
                    </a:prstGeom>
                    <a:noFill/>
                  </pic:spPr>
                </pic:pic>
              </a:graphicData>
            </a:graphic>
          </wp:inline>
        </w:drawing>
      </w:r>
      <w:r>
        <w:rPr>
          <w:b/>
          <w:bCs/>
          <w:noProof/>
          <w:sz w:val="24"/>
          <w:szCs w:val="24"/>
        </w:rPr>
        <w:drawing>
          <wp:inline distT="0" distB="0" distL="0" distR="0" wp14:anchorId="5C962345" wp14:editId="4B04BF92">
            <wp:extent cx="1542137" cy="2053680"/>
            <wp:effectExtent l="0" t="0" r="1270" b="3810"/>
            <wp:docPr id="782051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1695" cy="2066409"/>
                    </a:xfrm>
                    <a:prstGeom prst="rect">
                      <a:avLst/>
                    </a:prstGeom>
                    <a:noFill/>
                  </pic:spPr>
                </pic:pic>
              </a:graphicData>
            </a:graphic>
          </wp:inline>
        </w:drawing>
      </w:r>
    </w:p>
    <w:p w14:paraId="460C00C1" w14:textId="54BCF971" w:rsidR="00637DEE" w:rsidRDefault="00637DEE" w:rsidP="00206A76">
      <w:pPr>
        <w:spacing w:after="0" w:line="240" w:lineRule="auto"/>
        <w:rPr>
          <w:b/>
          <w:bCs/>
          <w:sz w:val="24"/>
          <w:szCs w:val="24"/>
        </w:rPr>
      </w:pPr>
    </w:p>
    <w:p w14:paraId="0AAB74ED" w14:textId="3A402CD5" w:rsidR="00637DEE" w:rsidRPr="00694A4B" w:rsidRDefault="00694A4B" w:rsidP="00206A76">
      <w:pPr>
        <w:spacing w:after="0" w:line="240" w:lineRule="auto"/>
        <w:rPr>
          <w:sz w:val="24"/>
          <w:szCs w:val="24"/>
        </w:rPr>
      </w:pPr>
      <w:r w:rsidRPr="00694A4B">
        <w:rPr>
          <w:sz w:val="24"/>
          <w:szCs w:val="24"/>
        </w:rPr>
        <w:t xml:space="preserve">Professor Dr Anetta </w:t>
      </w:r>
      <w:r w:rsidRPr="00694A4B">
        <w:rPr>
          <w:sz w:val="24"/>
          <w:szCs w:val="24"/>
        </w:rPr>
        <w:t>Caplánová</w:t>
      </w:r>
      <w:r>
        <w:rPr>
          <w:sz w:val="24"/>
          <w:szCs w:val="24"/>
        </w:rPr>
        <w:t>’</w:t>
      </w:r>
      <w:r w:rsidRPr="00694A4B">
        <w:rPr>
          <w:sz w:val="24"/>
          <w:szCs w:val="24"/>
        </w:rPr>
        <w:t>s visit to AAGBS, UiTM</w:t>
      </w:r>
    </w:p>
    <w:p w14:paraId="0FCFE1AD" w14:textId="77777777" w:rsidR="00694A4B" w:rsidRDefault="00694A4B" w:rsidP="00206A76">
      <w:pPr>
        <w:spacing w:after="0" w:line="240" w:lineRule="auto"/>
        <w:rPr>
          <w:b/>
          <w:bCs/>
          <w:sz w:val="24"/>
          <w:szCs w:val="24"/>
        </w:rPr>
      </w:pPr>
    </w:p>
    <w:p w14:paraId="76C2E47C" w14:textId="77777777" w:rsidR="00694A4B" w:rsidRDefault="00694A4B" w:rsidP="00206A76">
      <w:pPr>
        <w:spacing w:after="0" w:line="240" w:lineRule="auto"/>
        <w:rPr>
          <w:b/>
          <w:bCs/>
          <w:sz w:val="24"/>
          <w:szCs w:val="24"/>
        </w:rPr>
      </w:pPr>
    </w:p>
    <w:p w14:paraId="6171404E" w14:textId="77777777" w:rsidR="00694A4B" w:rsidRDefault="00694A4B" w:rsidP="00206A76">
      <w:pPr>
        <w:spacing w:after="0" w:line="240" w:lineRule="auto"/>
        <w:rPr>
          <w:b/>
          <w:bCs/>
          <w:sz w:val="24"/>
          <w:szCs w:val="24"/>
        </w:rPr>
      </w:pPr>
    </w:p>
    <w:p w14:paraId="2113E365" w14:textId="2DC45EB0" w:rsidR="0033667B" w:rsidRPr="0033667B" w:rsidRDefault="0033667B" w:rsidP="00206A76">
      <w:pPr>
        <w:spacing w:after="0" w:line="240" w:lineRule="auto"/>
        <w:rPr>
          <w:i/>
          <w:iCs/>
          <w:sz w:val="24"/>
          <w:szCs w:val="24"/>
        </w:rPr>
      </w:pPr>
      <w:r>
        <w:rPr>
          <w:b/>
          <w:bCs/>
          <w:sz w:val="24"/>
          <w:szCs w:val="24"/>
        </w:rPr>
        <w:t>Report prepared by</w:t>
      </w:r>
      <w:r w:rsidRPr="0009480E">
        <w:rPr>
          <w:b/>
          <w:bCs/>
          <w:sz w:val="24"/>
          <w:szCs w:val="24"/>
        </w:rPr>
        <w:t xml:space="preserve">: </w:t>
      </w:r>
      <w:r w:rsidR="0009480E" w:rsidRPr="0009480E">
        <w:rPr>
          <w:i/>
          <w:iCs/>
          <w:sz w:val="24"/>
          <w:szCs w:val="24"/>
        </w:rPr>
        <w:t xml:space="preserve"> </w:t>
      </w:r>
      <w:r w:rsidR="00637DEE">
        <w:rPr>
          <w:i/>
          <w:iCs/>
          <w:sz w:val="24"/>
          <w:szCs w:val="24"/>
        </w:rPr>
        <w:t xml:space="preserve">Associate Professor </w:t>
      </w:r>
      <w:r w:rsidR="0009480E" w:rsidRPr="0009480E">
        <w:rPr>
          <w:i/>
          <w:iCs/>
          <w:sz w:val="24"/>
          <w:szCs w:val="24"/>
        </w:rPr>
        <w:t>Dr Azlina Hanif, UiTM</w:t>
      </w:r>
    </w:p>
    <w:sectPr w:rsidR="0033667B" w:rsidRPr="0033667B">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8DFA4" w14:textId="77777777" w:rsidR="009B7B8A" w:rsidRDefault="009B7B8A" w:rsidP="00206A76">
      <w:pPr>
        <w:spacing w:after="0" w:line="240" w:lineRule="auto"/>
      </w:pPr>
      <w:r>
        <w:separator/>
      </w:r>
    </w:p>
  </w:endnote>
  <w:endnote w:type="continuationSeparator" w:id="0">
    <w:p w14:paraId="5AED6982" w14:textId="77777777" w:rsidR="009B7B8A" w:rsidRDefault="009B7B8A" w:rsidP="00206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0EBD4" w14:textId="2A11719F" w:rsidR="00B91B6B" w:rsidRDefault="00B91B6B" w:rsidP="00B91B6B">
    <w:pPr>
      <w:pStyle w:val="Footer"/>
      <w:jc w:val="both"/>
    </w:pPr>
    <w:r>
      <w:rPr>
        <w:noProof/>
      </w:rPr>
      <mc:AlternateContent>
        <mc:Choice Requires="wps">
          <w:drawing>
            <wp:anchor distT="45720" distB="45720" distL="114300" distR="114300" simplePos="0" relativeHeight="251659264" behindDoc="0" locked="0" layoutInCell="1" allowOverlap="1" wp14:anchorId="0D2AEACF" wp14:editId="5F2E0581">
              <wp:simplePos x="0" y="0"/>
              <wp:positionH relativeFrom="margin">
                <wp:posOffset>2866390</wp:posOffset>
              </wp:positionH>
              <wp:positionV relativeFrom="paragraph">
                <wp:posOffset>9525</wp:posOffset>
              </wp:positionV>
              <wp:extent cx="3495675" cy="895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95350"/>
                      </a:xfrm>
                      <a:prstGeom prst="rect">
                        <a:avLst/>
                      </a:prstGeom>
                      <a:solidFill>
                        <a:srgbClr val="FFFFFF"/>
                      </a:solidFill>
                      <a:ln w="9525">
                        <a:noFill/>
                        <a:miter lim="800000"/>
                        <a:headEnd/>
                        <a:tailEnd/>
                      </a:ln>
                    </wps:spPr>
                    <wps:txb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2AEACF" id="_x0000_t202" coordsize="21600,21600" o:spt="202" path="m,l,21600r21600,l21600,xe">
              <v:stroke joinstyle="miter"/>
              <v:path gradientshapeok="t" o:connecttype="rect"/>
            </v:shapetype>
            <v:shape id="Text Box 2" o:spid="_x0000_s1026" type="#_x0000_t202" style="position:absolute;left:0;text-align:left;margin-left:225.7pt;margin-top:.75pt;width:275.25pt;height: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HDQIAAPYDAAAOAAAAZHJzL2Uyb0RvYy54bWysU9tu2zAMfR+wfxD0vjhJ47Yx4hRdugwD&#10;ugvQ7QNkWY6FyaJGKbGzrx8lp2nQvQ3Tg0CK1BF5eLS6GzrDDgq9Blvy2WTKmbISam13Jf/xffvu&#10;ljMfhK2FAatKflSe363fvln1rlBzaMHUChmBWF/0ruRtCK7IMi9b1Qk/AacsBRvATgRycZfVKHpC&#10;70w2n06vsx6wdghSeU+nD2OQrxN+0ygZvjaNV4GZklNtIe2Y9iru2Xolih0K12p5KkP8QxWd0JYe&#10;PUM9iCDYHvVfUJ2WCB6aMJHQZdA0WqrUA3Uzm77q5qkVTqVeiBzvzjT5/wcrvxye3DdkYXgPAw0w&#10;NeHdI8ifnlnYtMLu1D0i9K0SNT08i5RlvfPF6Wqk2hc+glT9Z6hpyGIfIAENDXaRFeqTEToN4Hgm&#10;XQ2BSTq8Wizz65ucM0mx22V+laepZKJ4vu3Qh48KOhaNkiMNNaGLw6MPsRpRPKfExzwYXW+1McnB&#10;XbUxyA6CBLBNKzXwKs1Y1pd8mc/zhGwh3k/a6HQggRrdUXHTuEbJRDY+2DqlBKHNaFMlxp7oiYyM&#10;3IShGigx0lRBfSSiEEYh0schowX8zVlPIiy5/7UXqDgznyyRvZwtFlG1yVnkN3Ny8DJSXUaElQRV&#10;8sDZaG5CUnrkwcI9DaXRia+XSk61krgSjaePENV76aesl++6/gMAAP//AwBQSwMEFAAGAAgAAAAh&#10;AB/EYDfeAAAACgEAAA8AAABkcnMvZG93bnJldi54bWxMj8tOwzAQRfdI/IM1SGwQtVMlLQ1xKkAC&#10;se3jAybxNImIx1HsNunf465gN6NzdedMsZ1tLy40+s6xhmShQBDXznTcaDgePp9fQPiAbLB3TBqu&#10;5GFb3t8VmBs38Y4u+9CIWMI+Rw1tCEMupa9bsugXbiCO7ORGiyGuYyPNiFMst71cKrWSFjuOF1oc&#10;6KOl+md/thpO39NTtpmqr3Bc79LVO3bryl21fnyY315BBJrDXxhu+lEdyuhUuTMbL3oNaZakMRpB&#10;BuLGlUo2IKo4pcsMZFnI/y+UvwAAAP//AwBQSwECLQAUAAYACAAAACEAtoM4kv4AAADhAQAAEwAA&#10;AAAAAAAAAAAAAAAAAAAAW0NvbnRlbnRfVHlwZXNdLnhtbFBLAQItABQABgAIAAAAIQA4/SH/1gAA&#10;AJQBAAALAAAAAAAAAAAAAAAAAC8BAABfcmVscy8ucmVsc1BLAQItABQABgAIAAAAIQClp+tHDQIA&#10;APYDAAAOAAAAAAAAAAAAAAAAAC4CAABkcnMvZTJvRG9jLnhtbFBLAQItABQABgAIAAAAIQAfxGA3&#10;3gAAAAoBAAAPAAAAAAAAAAAAAAAAAGcEAABkcnMvZG93bnJldi54bWxQSwUGAAAAAAQABADzAAAA&#10;cgUAAAAA&#10;" stroked="f">
              <v:textbox>
                <w:txbxContent>
                  <w:p w14:paraId="5C343243" w14:textId="72D5F224" w:rsidR="00B91B6B" w:rsidRPr="00B91B6B" w:rsidRDefault="00B91B6B">
                    <w:pPr>
                      <w:rPr>
                        <w:sz w:val="20"/>
                        <w:szCs w:val="20"/>
                      </w:rPr>
                    </w:pPr>
                    <w:r w:rsidRPr="00B91B6B">
                      <w:rPr>
                        <w:sz w:val="20"/>
                        <w:szCs w:val="20"/>
                      </w:rPr>
                      <w:t>Funded by the European Union. Views and opinions expressed are however those of the author(s) only and do not necessarily reflect those of the European Union or European Research Executive Agency. Neither the European Union nor the granting authority can be held responsible for them.</w:t>
                    </w:r>
                  </w:p>
                </w:txbxContent>
              </v:textbox>
              <w10:wrap type="square" anchorx="margin"/>
            </v:shape>
          </w:pict>
        </mc:Fallback>
      </mc:AlternateContent>
    </w:r>
    <w:r>
      <w:rPr>
        <w:noProof/>
      </w:rPr>
      <w:drawing>
        <wp:inline distT="0" distB="0" distL="0" distR="0" wp14:anchorId="03DA4F2D" wp14:editId="3317AFF5">
          <wp:extent cx="2194655" cy="53340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6119" cy="53861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E5A90" w14:textId="77777777" w:rsidR="009B7B8A" w:rsidRDefault="009B7B8A" w:rsidP="00206A76">
      <w:pPr>
        <w:spacing w:after="0" w:line="240" w:lineRule="auto"/>
      </w:pPr>
      <w:r>
        <w:separator/>
      </w:r>
    </w:p>
  </w:footnote>
  <w:footnote w:type="continuationSeparator" w:id="0">
    <w:p w14:paraId="1353EB78" w14:textId="77777777" w:rsidR="009B7B8A" w:rsidRDefault="009B7B8A" w:rsidP="00206A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22463" w14:textId="1F1B64F1" w:rsidR="00206A76" w:rsidRDefault="00206A76" w:rsidP="00B91B6B">
    <w:pPr>
      <w:pStyle w:val="Header"/>
      <w:jc w:val="center"/>
    </w:pPr>
    <w:r>
      <w:rPr>
        <w:noProof/>
      </w:rPr>
      <w:drawing>
        <wp:inline distT="0" distB="0" distL="0" distR="0" wp14:anchorId="7DF33703" wp14:editId="127B29A2">
          <wp:extent cx="2495550" cy="909906"/>
          <wp:effectExtent l="0" t="0" r="0" b="508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577" cy="923771"/>
                  </a:xfrm>
                  <a:prstGeom prst="rect">
                    <a:avLst/>
                  </a:prstGeom>
                  <a:noFill/>
                  <a:ln>
                    <a:noFill/>
                  </a:ln>
                </pic:spPr>
              </pic:pic>
            </a:graphicData>
          </a:graphic>
        </wp:inline>
      </w:drawing>
    </w:r>
  </w:p>
  <w:p w14:paraId="2E79CF70" w14:textId="77777777" w:rsidR="00206A76" w:rsidRDefault="00206A7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563"/>
    <w:rsid w:val="0009480E"/>
    <w:rsid w:val="001D6787"/>
    <w:rsid w:val="00206A76"/>
    <w:rsid w:val="00332563"/>
    <w:rsid w:val="0033667B"/>
    <w:rsid w:val="00554EC6"/>
    <w:rsid w:val="005B5E2C"/>
    <w:rsid w:val="00637DEE"/>
    <w:rsid w:val="00694A4B"/>
    <w:rsid w:val="006E394C"/>
    <w:rsid w:val="007934B5"/>
    <w:rsid w:val="00793810"/>
    <w:rsid w:val="009A1175"/>
    <w:rsid w:val="009B7B8A"/>
    <w:rsid w:val="00A416A6"/>
    <w:rsid w:val="00B91B6B"/>
    <w:rsid w:val="00C96D0F"/>
    <w:rsid w:val="00F77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496C6"/>
  <w15:chartTrackingRefBased/>
  <w15:docId w15:val="{81F69DE6-2A4E-4F69-99DB-9984C061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6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A76"/>
  </w:style>
  <w:style w:type="paragraph" w:styleId="Footer">
    <w:name w:val="footer"/>
    <w:basedOn w:val="Normal"/>
    <w:link w:val="FooterChar"/>
    <w:uiPriority w:val="99"/>
    <w:unhideWhenUsed/>
    <w:rsid w:val="00206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0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48ACA-5637-4257-9594-92656D4B5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397</Words>
  <Characters>2266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Tosic</dc:creator>
  <cp:keywords/>
  <dc:description/>
  <cp:lastModifiedBy>Dr Azlina Hanif</cp:lastModifiedBy>
  <cp:revision>2</cp:revision>
  <dcterms:created xsi:type="dcterms:W3CDTF">2026-02-03T05:20:00Z</dcterms:created>
  <dcterms:modified xsi:type="dcterms:W3CDTF">2026-02-03T05:20:00Z</dcterms:modified>
</cp:coreProperties>
</file>